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الحسن بن الزين محمد بن عبد الله بن أحمد بن محمد القسطلاني المكي الحنفي يلقب 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الحسن بن الزين محمد بن عبد الله بن أحمد بن محمد القسطلاني المكي الحنفي يلقب بالجمال
</w:t>
      </w:r>
    </w:p>
    <w:p>
      <w:pPr/>
      <w:r>
        <w:rPr/>
        <w:t xml:space="preserve">محمد بن أحمد بن الحسن بن الزين محمد بن عبد الله بن أحمد بن محمد القسطلاني المكي، الحنفي، يلقب بالجمال: </w:t>
      </w:r>
    </w:p>
    <w:p/>
    <w:p>
      <w:pPr/>
      <w:r>
        <w:rPr/>
        <w:t xml:space="preserve">سمع بمكة: من الشيخ جمال الدين الأميوطي، وعبد الله النشاوري وغير هما. وسمع بمصر: من بعض شيوخنا بالسماع، وبالشام من بعض شيوخنا بالإجازة وأظنه سمع بمكة من عبد الرحمن بن الثعلبي. وله اشتغال بالعلم ونباهة. وكتب بخطه عدة كتب، وكتب الوثائق أيضا.</w:t>
      </w:r>
    </w:p>
    <w:p/>
    <w:p>
      <w:pPr/>
      <w:r>
        <w:rPr/>
        <w:t xml:space="preserve">توفى في حادي عشر ذي الحجة سنة إحدى وثمانمائة بمنى، ودفن بالمعلاة في صبيحة اليوم الثاني في مقبرة أسلافه، وقد بلغ الأربعين أو قاربها.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2026-10-11T07:49:03+03:00</dcterms:created>
  <dcterms:modified xsi:type="dcterms:W3CDTF">2026-10-11T07:49:03+03:00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