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الرازي
</w:t>
      </w:r>
    </w:p>
    <w:p>
      <w:pPr/>
      <w:r>
        <w:rPr/>
        <w:t xml:space="preserve">أبو الحسين الرازي </w:t>
      </w:r>
    </w:p>
    <w:p/>
    <w:p>
      <w:pPr/>
      <w:r>
        <w:rPr/>
        <w:t xml:space="preserve">الحافظ، محدث الشام، محمد بن عبد الله بن جعفر بن عبد الله بن الجنيد، والد تمام الرازي.</w:t>
      </w:r>
    </w:p>
    <w:p/>
    <w:p>
      <w:pPr/>
      <w:r>
        <w:rPr/>
        <w:t xml:space="preserve">سمع محمد بن أيوب بن الضريس، وعلي بن الحسين بن الجنيد، ومحمد بن جعفر القتات الكوفي، وجعفر بن محمد الفريابي، والحسن بن سفيان، وطبقتهم.</w:t>
      </w:r>
    </w:p>
    <w:p/>
    <w:p>
      <w:pPr/>
      <w:r>
        <w:rPr/>
        <w:t xml:space="preserve">واستوطن دمشق، ولحق بها أصحاب هشام.</w:t>
      </w:r>
    </w:p>
    <w:p/>
    <w:p>
      <w:pPr/>
      <w:r>
        <w:rPr/>
        <w:t xml:space="preserve">روى عنه: ابنه تمام، وأبو الحسن بن جهضم، وعبد الرحمن بن عمر بن نصر، وعقيل بن عبيد الله بن عبدان.</w:t>
      </w:r>
    </w:p>
    <w:p/>
    <w:p>
      <w:pPr/>
      <w:r>
        <w:rPr/>
        <w:t xml:space="preserve">قال عبد العزيز الكتاني: كان ثقةً نبيلاً مصنفاً.</w:t>
      </w:r>
    </w:p>
    <w:p/>
    <w:p>
      <w:pPr/>
      <w:r>
        <w:rPr/>
        <w:t xml:space="preserve">مات في سنة سبعٍ وأربعين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2026-08-05T17:01:37+03:00</dcterms:created>
  <dcterms:modified xsi:type="dcterms:W3CDTF">2026-08-05T17:01:37+03:00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