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زكريا
</w:t>
      </w:r>
    </w:p>
    <w:p>
      <w:pPr>
        <w:jc w:val="start"/>
        <w:bidi/>
      </w:pPr>
      <w:r>
        <w:rPr>
          <w:rFonts w:ascii="arial" w:hAnsi="arial" w:eastAsia="arial" w:cs="arial"/>
          <w:sz w:val="28"/>
          <w:szCs w:val="28"/>
          <w:b w:val="1"/>
          <w:bCs w:val="1"/>
          <w:rtl/>
        </w:rPr>
        <w:t xml:space="preserve">القاسم بن زكريا
</w:t>
      </w:r>
    </w:p>
    <w:p>
      <w:pPr/>
      <w:r>
        <w:rPr/>
        <w:t xml:space="preserve">القاسم بن زكريا </w:t>
      </w:r>
    </w:p>
    <w:p/>
    <w:p>
      <w:pPr/>
      <w:r>
        <w:rPr/>
        <w:t xml:space="preserve">ابن يحيى البغدادي، أبو بكر، الحافظ الثقة المقرئ، ويعرف بالمطرز.</w:t>
      </w:r>
    </w:p>
    <w:p/>
    <w:p>
      <w:pPr/>
      <w:r>
        <w:rPr/>
        <w:t xml:space="preserve">سمع: عمران بن موسى القزاز، وسويد بن سعيد، ومحمد بن الصباح الجرجرائي، وأبا همام السكوني، وإسحاق بن موسى الأنصاري، ومجاهد بن موسى، وأبا كريب، وغيرهم. وتلا على أبي حمدون الطيب، وأبي عمر الدوري.</w:t>
      </w:r>
    </w:p>
    <w:p/>
    <w:p>
      <w:pPr/>
      <w:r>
        <w:rPr/>
        <w:t xml:space="preserve">زعم الغضائري - شيخ للأهوازي - أنه تلا عليه.</w:t>
      </w:r>
    </w:p>
    <w:p/>
    <w:p>
      <w:pPr/>
      <w:r>
        <w:rPr/>
        <w:t xml:space="preserve">وحدث عنه أبو الحسين بن المنادي، وجعفر الخلدي، والجعابي، وأبو بكر الشافعي، وعبد العزيز بن جعفر، ومحمد بن المظفر، وأبو حفص بن الزيات، وعدة.</w:t>
      </w:r>
    </w:p>
    <w:p/>
    <w:p>
      <w:pPr/>
      <w:r>
        <w:rPr/>
        <w:t xml:space="preserve">قال الخطيب: كان ثقةً ثبتاً.</w:t>
      </w:r>
    </w:p>
    <w:p/>
    <w:p>
      <w:pPr/>
      <w:r>
        <w:rPr/>
        <w:t xml:space="preserve">وقال الدارقطني: قاسم المطرز مصنف، مقرئ، نبيل.</w:t>
      </w:r>
    </w:p>
    <w:p/>
    <w:p>
      <w:pPr/>
      <w:r>
        <w:rPr/>
        <w:t xml:space="preserve">وقال ابن المنادي: توفي قاسم في سابع عشر صفر سنة خمسٍ وثلاث مئة. قال: ولم يحدث في هذه السنة بشيءٍ البتة، وكان من أهل الحديث والصدق، والمكثرين في تصنيف المسند والأبواب والرجال.</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2026-08-05T13:04:51+03:00</dcterms:created>
  <dcterms:modified xsi:type="dcterms:W3CDTF">2026-08-05T13:04:51+03:00</dcterms:modified>
</cp:coreProperties>
</file>

<file path=docProps/custom.xml><?xml version="1.0" encoding="utf-8"?>
<Properties xmlns="http://schemas.openxmlformats.org/officeDocument/2006/custom-properties" xmlns:vt="http://schemas.openxmlformats.org/officeDocument/2006/docPropsVTypes"/>
</file>