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جارية اليربوعي
</w:t>
      </w:r>
    </w:p>
    <w:p>
      <w:pPr>
        <w:jc w:val="start"/>
        <w:bidi/>
      </w:pPr>
      <w:r>
        <w:rPr>
          <w:rFonts w:ascii="arial" w:hAnsi="arial" w:eastAsia="arial" w:cs="arial"/>
          <w:sz w:val="28"/>
          <w:szCs w:val="28"/>
          <w:b w:val="1"/>
          <w:bCs w:val="1"/>
          <w:rtl/>
        </w:rPr>
        <w:t xml:space="preserve">يزيد بن جارية اليربوعي
</w:t>
      </w:r>
    </w:p>
    <w:p>
      <w:pPr/>
      <w:r>
        <w:rPr/>
        <w:t xml:space="preserve">يزيد بن جارية اليربوعي </w:t>
      </w:r>
    </w:p>
    <w:p/>
    <w:p>
      <w:pPr/>
      <w:r>
        <w:rPr/>
        <w:t xml:space="preserve">حدثنا محمد بن موسى بن سهل البربهاري، نا يعقوب بن إسحاق القلوسي، نا أبو همام الصلت بن محمد، نا مودود بن الحارث بن ضريب بن يزيد بن جارية اليربوعي قال: حدثني أبي، عن جد أبيه يزيد بن جارية اليربوعي قال: أتيت رسول الله صلى الله عليه وسلم فقلت يا رسول الله، إن رجلاً من بني تميم ذهب بمالي كله فقال رسول الله صلى الله عليه وسلم: «ليس عندي مالٌ» ثم قال: «ألا أعرفك على قومك» قلت: لا قال: «أما إن العريف تدفع في النار دفعاً»</w:t>
      </w:r>
    </w:p>
    <w:p/>
    <w:p>
      <w:pPr/>
      <w:r>
        <w:rPr/>
        <w:t xml:space="preserve">حدثنا أحمد بن عيسى البلدي، نا أبو عمر الإمام، نا حسين بن عياش، نا فرات بن سليمان، عن إسحاق بن أبي فروة، عن مكحول، عن كثير بن مرة، عن يزيد بن جارية أن رسول الله صلى الله عليه وسلم قال: «إن الله عز وجل ينزل في النصف من شعبان يعني إلى سماء الدنيا إن شاء الله فيغفر لمن في الأرض إلا المشاحن»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2026-10-11T09:35:20+03:00</dcterms:created>
  <dcterms:modified xsi:type="dcterms:W3CDTF">2026-10-11T09:35:20+03:00</dcterms:modified>
</cp:coreProperties>
</file>

<file path=docProps/custom.xml><?xml version="1.0" encoding="utf-8"?>
<Properties xmlns="http://schemas.openxmlformats.org/officeDocument/2006/custom-properties" xmlns:vt="http://schemas.openxmlformats.org/officeDocument/2006/docPropsVTypes"/>
</file>