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ولم ينسبه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ولم ينسبه
</w:t>
      </w:r>
    </w:p>
    <w:p>
      <w:pPr/>
      <w:r>
        <w:rPr/>
        <w:t xml:space="preserve">مسلمة ولم ينسبه </w:t>
      </w:r>
    </w:p>
    <w:p/>
    <w:p>
      <w:pPr/>
      <w:r>
        <w:rPr/>
        <w:t xml:space="preserve">حدثنا معاذ بن المثنى، نا أبي، نا أبي، نا شعبة، عن قتادة، عن عبد الرحمن أبي المنهال، عن عمه مسلمة قال: أتيت النبي صلى الله عليه وسلم فقال: «صمتم يومكم هذا؟» قالوا: لا قال: «فأتموا يومكم هذا واقضوا» يعني يوم عاشوراء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2026-10-11T09:33:35+03:00</dcterms:created>
  <dcterms:modified xsi:type="dcterms:W3CDTF">2026-10-11T09:33:35+03:00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