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مهاجرٌ مولى أم سلمة
</w:t>
      </w:r>
    </w:p>
    <w:p>
      <w:pPr>
        <w:jc w:val="start"/>
        <w:bidi/>
      </w:pPr>
      <w:r>
        <w:rPr>
          <w:rFonts w:ascii="arial" w:hAnsi="arial" w:eastAsia="arial" w:cs="arial"/>
          <w:sz w:val="28"/>
          <w:szCs w:val="28"/>
          <w:b w:val="1"/>
          <w:bCs w:val="1"/>
          <w:rtl/>
        </w:rPr>
        <w:t xml:space="preserve">مهاجرٌ مولى أم سلمة
</w:t>
      </w:r>
    </w:p>
    <w:p>
      <w:pPr/>
      <w:r>
        <w:rPr/>
        <w:t xml:space="preserve">مهاجرٌ مولى أم سلمة </w:t>
      </w:r>
    </w:p>
    <w:p/>
    <w:p>
      <w:pPr/>
      <w:r>
        <w:rPr/>
        <w:t xml:space="preserve">روى يحيى بن عبد الله بن بكير، قال: حدثني إبراهيم بن عبد الله، عن عمران بن عبد الله الكندي، عن بكير جد يحيى، سمع مهاجراً مولى أم سلمة يقول «خدمت النبي صلى الله عليه وسلم فلم يقل لشيء صنعته لم صنعته ولا لشيء تركته لم تركته»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2026-10-11T10:32:36+03:00</dcterms:created>
  <dcterms:modified xsi:type="dcterms:W3CDTF">2026-10-11T10:32:36+03:00</dcterms:modified>
</cp:coreProperties>
</file>

<file path=docProps/custom.xml><?xml version="1.0" encoding="utf-8"?>
<Properties xmlns="http://schemas.openxmlformats.org/officeDocument/2006/custom-properties" xmlns:vt="http://schemas.openxmlformats.org/officeDocument/2006/docPropsVTypes"/>
</file>