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كلابٌ ولم ينسب، وقال في موضع آخر: كليبٌ
</w:t>
      </w:r>
    </w:p>
    <w:p>
      <w:pPr>
        <w:jc w:val="start"/>
        <w:bidi/>
      </w:pPr>
      <w:r>
        <w:rPr>
          <w:rFonts w:ascii="arial" w:hAnsi="arial" w:eastAsia="arial" w:cs="arial"/>
          <w:sz w:val="28"/>
          <w:szCs w:val="28"/>
          <w:b w:val="1"/>
          <w:bCs w:val="1"/>
          <w:rtl/>
        </w:rPr>
        <w:t xml:space="preserve">كلابٌ ولم ينسب، وقال في موضع آخر: كليبٌ
</w:t>
      </w:r>
    </w:p>
    <w:p>
      <w:pPr/>
      <w:r>
        <w:rPr/>
        <w:t xml:space="preserve">كلابٌ ولم ينسب، وقال في موضع آخر: كليبٌ </w:t>
      </w:r>
    </w:p>
    <w:p/>
    <w:p>
      <w:pPr/>
      <w:r>
        <w:rPr/>
        <w:t xml:space="preserve">حدثنا محمد بن مروان القرشي، نا محمد بن زياد الزيادي، نا إبراهيم بن أبي يحيى، عن عثيم بن كثير بن كليب، عن أبيه، عن جده، أنه قدم على رسول الله صلى الله عليه وسلم فقال له: «احلق شعر الكفر عنك»</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2026-08-05T19:14:19+03:00</dcterms:created>
  <dcterms:modified xsi:type="dcterms:W3CDTF">2026-08-05T19:14:19+03:00</dcterms:modified>
</cp:coreProperties>
</file>

<file path=docProps/custom.xml><?xml version="1.0" encoding="utf-8"?>
<Properties xmlns="http://schemas.openxmlformats.org/officeDocument/2006/custom-properties" xmlns:vt="http://schemas.openxmlformats.org/officeDocument/2006/docPropsVTypes"/>
</file>