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عياش اليماني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عياش اليماني
</w:t>
      </w:r>
    </w:p>
    <w:p>
      <w:pPr/>
      <w:r>
        <w:rPr/>
        <w:t xml:space="preserve">كعب بن عياش اليماني </w:t>
      </w:r>
    </w:p>
    <w:p/>
    <w:p>
      <w:pPr/>
      <w:r>
        <w:rPr/>
        <w:t xml:space="preserve">حدثنا إبراهيم بن الهيثم البلدي، نا أبو صالح، نا معاوية بن صالح، عن عبد الرحمن بن جبير، عن أبيه، عن كعب بن عياض قال: قال رسول الله صلى الله عليه وسلم: «لكل أمة فتنةٌ، وفتنة أمتي المال» حدثنا إدريس بن عبد الكريم، نا أحمد بن عيسى، نا ابن وهب، نا معاوية بن صالح بإسناده مثله</w:t>
      </w:r>
    </w:p>
    <w:p/>
    <w:p>
      <w:pPr/>
      <w:r>
        <w:rPr/>
        <w:t xml:space="preserve">حدثنا محمد بن محمد، نا دحيمٌ، نا عبد الله بن يحيى المعافري، عن معاوية بن صالح، عن عبد الرحمن بن جبير، عن أبيه، عن كعب بن عياض قال: قال رسول الله صلى الله عليه وسلم: ’’ القصاص ثلاثةٌ: أميرٌ أو مأمورٌ أو محتالٌ ’’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2026-08-05T13:05:36+03:00</dcterms:created>
  <dcterms:modified xsi:type="dcterms:W3CDTF">2026-08-05T13:05:36+03:00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