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غرقدة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غرقدة
</w:t>
      </w:r>
    </w:p>
    <w:p>
      <w:pPr/>
      <w:r>
        <w:rPr/>
        <w:t xml:space="preserve">غرقدة </w:t>
      </w:r>
    </w:p>
    <w:p/>
    <w:p>
      <w:pPr/>
      <w:r>
        <w:rPr/>
        <w:t xml:space="preserve">حدثنا علي بن محمد، نا مسددٌ، نا سفيان بن عيينة، عن شبيب بن غرقدة قال: حدثني الحي، عن غرقدة كذا قال، ’’ أن النبي صلى الله عليه وسلم أعطاه ديناراً ليشتري أضحيةً، أو قال: شاةً، فاشترى شاتين، فباع أحدهما بدينار، وأتاه بشاة ودينار، فدعا له بالبركة في بيعه، فكان لو اشترى تراباً ربح فيه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2026-10-11T10:27:53+03:00</dcterms:created>
  <dcterms:modified xsi:type="dcterms:W3CDTF">2026-10-11T10:27:53+03:00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