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زياد
</w:t>
      </w:r>
    </w:p>
    <w:p>
      <w:pPr/>
      <w:r>
        <w:rPr/>
        <w:t xml:space="preserve">ابن زياد  إبراهيم بن محمد بن إبراهيم بن عبيد الله ابن زياد بن ابيه:امير اليمن. وليها بعد وفاة ابيه (سنة 245هـ) وكان يخطب لبني العباس. واستمرت ولايته إلى ان مات في زبيد.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2026-09-16T06:33:36+03:00</dcterms:created>
  <dcterms:modified xsi:type="dcterms:W3CDTF">2026-09-16T06:33:36+03:00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