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معاوية الباهلي
</w:t>
      </w:r>
    </w:p>
    <w:p>
      <w:pPr>
        <w:jc w:val="start"/>
        <w:bidi/>
      </w:pPr>
      <w:r>
        <w:rPr>
          <w:rFonts w:ascii="arial" w:hAnsi="arial" w:eastAsia="arial" w:cs="arial"/>
          <w:sz w:val="28"/>
          <w:szCs w:val="28"/>
          <w:b w:val="1"/>
          <w:bCs w:val="1"/>
          <w:rtl/>
        </w:rPr>
        <w:t xml:space="preserve">عبد الله بن معاوية الباهلي
</w:t>
      </w:r>
    </w:p>
    <w:p>
      <w:pPr/>
      <w:r>
        <w:rPr/>
        <w:t xml:space="preserve">عبد الله بن معاوية الباهلي </w:t>
      </w:r>
    </w:p>
    <w:p/>
    <w:p>
      <w:pPr/>
      <w:r>
        <w:rPr/>
        <w:t xml:space="preserve">قال القاضي: وجدت في كتابي عن خليفة بن خياط، لم أحفظ من حدثني به، نا محمد بن سعيد الباهلي، نا الفضل بن ثمامة الباهلي، نا عبد الله بن جمرة بن أيمن الباهلي، عن أبيه، عن جده عبد الله بن معاوية الباهلي أنه وفد على رسول الله صلى الله عليه وسلم، «فجعل لهم فريضةً في إبلهم تؤخذ منهم ما كانت، قليلةً أو كثيرةً» يعني: الإبل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2026-10-12T17:30:29+03:00</dcterms:created>
  <dcterms:modified xsi:type="dcterms:W3CDTF">2026-10-12T17:30:29+03:00</dcterms:modified>
</cp:coreProperties>
</file>

<file path=docProps/custom.xml><?xml version="1.0" encoding="utf-8"?>
<Properties xmlns="http://schemas.openxmlformats.org/officeDocument/2006/custom-properties" xmlns:vt="http://schemas.openxmlformats.org/officeDocument/2006/docPropsVTypes"/>
</file>