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صرمة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بن مالك
</w:t>
      </w:r>
    </w:p>
    <w:p>
      <w:pPr/>
      <w:r>
        <w:rPr/>
        <w:t xml:space="preserve">صرمة بن مالك </w:t>
      </w:r>
    </w:p>
    <w:p/>
    <w:p>
      <w:pPr/>
      <w:r>
        <w:rPr/>
        <w:t xml:space="preserve">حدثنا حامد بن محمد، نا سريجٌ، نا هشيمٌ، عن حصين، عن أبي وائل، أن رجلاً يقال له: صرمة بن مالك - وكان شيخاً كبيراً - جاء إلى أهله عشاءً وهو صائمٌ، وكان إذا نام أحدهم قبل أن يطعم شيئاً لم يأكل إلى مثلها، فنام، فلما أصبح أتى النبي صلى الله عليه وسلم فأخبره، ’’ فنزلت: </w:t>
      </w:r>
    </w:p>
    <w:p>
      <w:pPr/>
      <w:r>
        <w:rPr>
          <w:color w:val="0000ff"/>
        </w:rPr>
        <w:t xml:space="preserve">{كلوا واشربوا حتى يتبين لكم الخيط الأبيض من الخيط الأسود من الفجر}</w:t>
      </w:r>
    </w:p>
    <w:p>
      <w:pPr/>
      <w:r>
        <w:rPr/>
        <w:t xml:space="preserve"> [البقرة: 187]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2026-08-05T18:52:44+03:00</dcterms:created>
  <dcterms:modified xsi:type="dcterms:W3CDTF">2026-08-05T18:52:44+03:00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