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السائب بن عبد الله بن السائب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السائب بن عبد الله بن السائب
</w:t>
      </w:r>
    </w:p>
    <w:p>
      <w:pPr/>
      <w:r>
        <w:rPr/>
        <w:t xml:space="preserve">السائب بن عبد الله بن السائب </w:t>
      </w:r>
    </w:p>
    <w:p/>
    <w:p>
      <w:pPr/>
      <w:r>
        <w:rPr/>
        <w:t xml:space="preserve">حدثنا إبراهيم بن إسحاق الحربي، نا أبو نعيم، عن سفيان، عن ابن جريج، عن يحيى بن عبيد، عن أبيه السائب بن عبد الله قال: ’’ رأيت رسول الله صلى الله عليه وسلم بين الركن اليماني والحجر الأسود يقول: «اللهم آتنا في الدنيا حسنةً وفي الآخرة حسنةً وقنا عذاب النار»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2026-08-05T18:16:17+03:00</dcterms:created>
  <dcterms:modified xsi:type="dcterms:W3CDTF">2026-08-05T18:16:17+03:00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