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ظبية الحارث الأشعري
</w:t>
      </w:r>
    </w:p>
    <w:p>
      <w:pPr>
        <w:jc w:val="start"/>
        <w:bidi/>
      </w:pPr>
      <w:r>
        <w:rPr>
          <w:rFonts w:ascii="arial" w:hAnsi="arial" w:eastAsia="arial" w:cs="arial"/>
          <w:sz w:val="28"/>
          <w:szCs w:val="28"/>
          <w:b w:val="1"/>
          <w:bCs w:val="1"/>
          <w:rtl/>
        </w:rPr>
        <w:t xml:space="preserve">أبو ظبية الحارث الأشعري
</w:t>
      </w:r>
    </w:p>
    <w:p>
      <w:pPr/>
      <w:r>
        <w:rPr/>
        <w:t xml:space="preserve">أبو ظبية الحارث الأشعري </w:t>
      </w:r>
    </w:p>
    <w:p/>
    <w:p>
      <w:pPr/>
      <w:r>
        <w:rPr/>
        <w:t xml:space="preserve">حدثنا موسى بن الحسن بن أبي عباد، نا خلف بن موسى بن خلف، نا أبي، عن يحيى بن أبي كثير، عن زيد بن سلام، عن جده ممطور عن الحارث الأشعري أن رسول الله صلى الله عليه وسلم قال: «إن الله عز وجل أمر يحيى بن زكريا بخمس كلمات يعمل بهن ويأمر بني إسرائيل يعملون بهن أولهن أن يعبدوا الله عز وجل ولا تشركوا به شيئاً وبالصلاة إذا صليتم فلا تلتفتوا وبالصيام والصدقة وبالجماعة والسمع والطاعة والهجرة والجهاد في سبيل الله فمن فارق الجماعة قيد شبر فقد خلع ربق الإسلام من عنقه»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2026-10-11T14:15:16+03:00</dcterms:created>
  <dcterms:modified xsi:type="dcterms:W3CDTF">2026-10-11T14:15:16+03:00</dcterms:modified>
</cp:coreProperties>
</file>

<file path=docProps/custom.xml><?xml version="1.0" encoding="utf-8"?>
<Properties xmlns="http://schemas.openxmlformats.org/officeDocument/2006/custom-properties" xmlns:vt="http://schemas.openxmlformats.org/officeDocument/2006/docPropsVTypes"/>
</file>