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تميم بن يزيد بن عاصم الأنصاري
</w:t>
      </w:r>
    </w:p>
    <w:p>
      <w:pPr>
        <w:jc w:val="start"/>
        <w:bidi/>
      </w:pPr>
      <w:r>
        <w:rPr>
          <w:rFonts w:ascii="arial" w:hAnsi="arial" w:eastAsia="arial" w:cs="arial"/>
          <w:sz w:val="28"/>
          <w:szCs w:val="28"/>
          <w:b w:val="1"/>
          <w:bCs w:val="1"/>
          <w:rtl/>
        </w:rPr>
        <w:t xml:space="preserve">تميم بن يزيد بن عاصم الأنصاري
</w:t>
      </w:r>
    </w:p>
    <w:p>
      <w:pPr/>
      <w:r>
        <w:rPr/>
        <w:t xml:space="preserve">تميم بن يزيد بن عاصم الأنصاري </w:t>
      </w:r>
    </w:p>
    <w:p/>
    <w:p>
      <w:pPr/>
      <w:r>
        <w:rPr/>
        <w:t xml:space="preserve">حدثنا عبد الله بن محمد بن إسحاق المروزي، نا محمد بن داود القومسي، نا يحيى بن بكير، نا الليث، عن هشام بن سعد، عن عباد بن تميم، عن أبيه، وعمه، أنهما «رأيا النبي صلى الله عليه وسلم مضطجعاً على ظهره واضعاً إحدى رجليه على الأخرى»</w:t>
      </w:r>
    </w:p>
    <w:p/>
    <w:p>
      <w:pPr/>
      <w:r>
        <w:rPr/>
        <w:t xml:space="preserve">حدثنا عبد الله بن محمد الوراق، نا أبو بكر بن أبي شيبة، نا أبو عبد الرحمن المقرئ، نا سعيد بن أبي أيوب، نا أبو الأسود، عن عباد بن تميم المازني، عن أبيه قال: «رأيت رسول الله صلى الله عليه وسلم يتوضأ يمسح الماء على رجليه»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2026-10-11T14:15:17+03:00</dcterms:created>
  <dcterms:modified xsi:type="dcterms:W3CDTF">2026-10-11T14:15:17+03:00</dcterms:modified>
</cp:coreProperties>
</file>

<file path=docProps/custom.xml><?xml version="1.0" encoding="utf-8"?>
<Properties xmlns="http://schemas.openxmlformats.org/officeDocument/2006/custom-properties" xmlns:vt="http://schemas.openxmlformats.org/officeDocument/2006/docPropsVTypes"/>
</file>