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أسير بن عمرو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أسير بن عمرو الكندي
</w:t>
      </w:r>
    </w:p>
    <w:p>
      <w:pPr/>
      <w:r>
        <w:rPr/>
        <w:t xml:space="preserve">أسير بن عمرو الكندي </w:t>
      </w:r>
    </w:p>
    <w:p/>
    <w:p>
      <w:pPr/>
      <w:r>
        <w:rPr/>
        <w:t xml:space="preserve">حدثنا علي بن محمد، نا مسددٌ، نا هشيمٌ، عن العوام بن حوشب، عن أسير بن عمرو، أنه «ولد لمهاجر رسول الله صلى الله عليه وسلم»</w:t>
      </w:r>
    </w:p>
    <w:p/>
    <w:p>
      <w:pPr/>
      <w:r>
        <w:rPr/>
        <w:t xml:space="preserve">حدثنا يحيى بن محمد، نا حسن بن مدرك، نا يحيى بن حماد، نا أبو عوانة، عن داود بن عبد الله الأودي، عن حميد بن عبد الرحمن قال: دخلنا على أسير رجل من أصحاب النبي صلى الله عليه وسلم قال: قال رسول الله صلى الله عليه وسلم: «لا يأتيك من الحياء إلا خيرٌ»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2026-10-11T14:15:10+03:00</dcterms:created>
  <dcterms:modified xsi:type="dcterms:W3CDTF">2026-10-11T14:15:10+03:00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