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أوسٌ المزني
</w:t>
      </w:r>
    </w:p>
    <w:p>
      <w:pPr>
        <w:jc w:val="start"/>
        <w:bidi/>
      </w:pPr>
      <w:r>
        <w:rPr>
          <w:rFonts w:ascii="arial" w:hAnsi="arial" w:eastAsia="arial" w:cs="arial"/>
          <w:sz w:val="28"/>
          <w:szCs w:val="28"/>
          <w:b w:val="1"/>
          <w:bCs w:val="1"/>
          <w:rtl/>
        </w:rPr>
        <w:t xml:space="preserve">أوسٌ المزني
</w:t>
      </w:r>
    </w:p>
    <w:p>
      <w:pPr/>
      <w:r>
        <w:rPr/>
        <w:t xml:space="preserve">أوسٌ المزني </w:t>
      </w:r>
    </w:p>
    <w:p/>
    <w:p>
      <w:pPr/>
      <w:r>
        <w:rPr/>
        <w:t xml:space="preserve">حدثنا محمد بن عبيد الله الطالقاني، وقدم حاجا نا الهيثم الطالقاني، نا حمدة بنت أبي العلانية قالت: حدثني أبي أبو العلانية الذي، روى عنه ابن سيرين، أن جميلة بنت أوس المزني حدثته وكانت ربيبته أن «أباها كان جاهلياً وأنه لما ظهر الإسلام بايع رسول الله صلى الله عليه وسلم وآمن به ومضى بها إليه» وكان لا يولد له إلا البنات</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2026-10-11T14:11:01+03:00</dcterms:created>
  <dcterms:modified xsi:type="dcterms:W3CDTF">2026-10-11T14:11:01+03:00</dcterms:modified>
</cp:coreProperties>
</file>

<file path=docProps/custom.xml><?xml version="1.0" encoding="utf-8"?>
<Properties xmlns="http://schemas.openxmlformats.org/officeDocument/2006/custom-properties" xmlns:vt="http://schemas.openxmlformats.org/officeDocument/2006/docPropsVTypes"/>
</file>