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سهل، أبو بكر الكاتب الصقلي المعروف بالزّريق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سهل، أبو بكر الكاتب الصقلي المعروف بالزّريق
</w:t>
      </w:r>
    </w:p>
    <w:p>
      <w:pPr/>
      <w:r>
        <w:rPr/>
        <w:t xml:space="preserve">محمد بن سهل، أبو بكر الكاتب الصقلي المعروف بالزّريق </w:t>
      </w:r>
    </w:p>
    <w:p/>
    <w:p>
      <w:pPr/>
      <w:r>
        <w:rPr/>
        <w:t xml:space="preserve">أحد كتاب الحساب بجزيرة صقلية، وله نثر ونظم، منه قوله: وافر:</w:t>
      </w:r>
    </w:p>
    <w:p/>
    <w:p>
      <w:pPr>
        <w:jc w:val="center"/>
      </w:pPr>
      <w:r>
        <w:rPr>
          <w:color w:val="ff0000"/>
        </w:rPr>
        <w:t xml:space="preserve">لها عندي وإن منع الوصال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ونادى الكاشحون بنا وقالوا</w:t>
      </w:r>
    </w:p>
    <w:p/>
    <w:p>
      <w:pPr>
        <w:jc w:val="center"/>
      </w:pPr>
      <w:r>
        <w:rPr>
          <w:color w:val="ff0000"/>
        </w:rPr>
        <w:t xml:space="preserve">سرائر لو نطقت بها لقامت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بحجّتها وإن كثر الجدال</w:t>
      </w:r>
    </w:p>
    <w:p/>
    <w:p>
      <w:pPr>
        <w:jc w:val="center"/>
      </w:pPr>
      <w:r>
        <w:rPr>
          <w:color w:val="ff0000"/>
        </w:rPr>
        <w:t xml:space="preserve">سأصبر ما استطعت على نواها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فيوشك أن يكون لها نوال</w:t>
      </w:r>
    </w:p>
    <w:p/>
    <w:p>
      <w:pPr>
        <w:jc w:val="center"/>
      </w:pPr>
      <w:r>
        <w:rPr>
          <w:color w:val="ff0000"/>
        </w:rPr>
        <w:t xml:space="preserve">لعلّ خيالها وهناً طروق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مجدٍ إذا طرق الخيال</w:t>
      </w:r>
    </w:p>
    <w:p/>
    <w:p>
      <w:pPr>
        <w:jc w:val="center"/>
      </w:pPr>
      <w:r>
        <w:rPr>
          <w:color w:val="ff0000"/>
        </w:rPr>
        <w:t xml:space="preserve">وكيف يزورني طيف بليل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للنّوم في عيني مجال؟</w:t>
      </w:r>
    </w:p>
    <w:p/>
    <w:p>
      <w:pPr/>
      <w:r>
        <w:rPr/>
        <w:t xml:space="preserve">وقوله: سريع:</w:t>
      </w:r>
    </w:p>
    <w:p/>
    <w:p>
      <w:pPr>
        <w:jc w:val="center"/>
      </w:pPr>
      <w:r>
        <w:rPr>
          <w:color w:val="ff0000"/>
        </w:rPr>
        <w:t xml:space="preserve">أنت المصفّى جوهراً حين 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يصفو لنا من أحد جوهر</w:t>
      </w:r>
    </w:p>
    <w:p/>
    <w:p>
      <w:pPr>
        <w:jc w:val="center"/>
      </w:pPr>
      <w:r>
        <w:rPr>
          <w:color w:val="ff0000"/>
        </w:rPr>
        <w:t xml:space="preserve">عهد الهوى عندك لا ينقضي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وذمّة الإخوان لا تخفر</w:t>
      </w:r>
    </w:p>
    <w:p/>
    <w:p>
      <w:pPr>
        <w:jc w:val="center"/>
      </w:pPr>
      <w:r>
        <w:rPr>
          <w:color w:val="ff0000"/>
        </w:rPr>
        <w:t xml:space="preserve">لا تمذق الودّ لذي خلّة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يرى الدّهر به تغدر</w:t>
      </w:r>
    </w:p>
    <w:p/>
    <w:p>
      <w:pPr>
        <w:jc w:val="center"/>
      </w:pPr>
      <w:r>
        <w:rPr>
          <w:color w:val="ff0000"/>
        </w:rPr>
        <w:t xml:space="preserve">ضرائب الناس وأطباعهم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شتّى ضروب عندما تخبر</w:t>
      </w:r>
    </w:p>
    <w:p/>
    <w:p>
      <w:pPr>
        <w:jc w:val="center"/>
      </w:pPr>
      <w:r>
        <w:rPr>
          <w:color w:val="ff0000"/>
        </w:rPr>
        <w:t xml:space="preserve">منها الزّلال العذب إن ذقته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يوماً، ومنها الآجن الأكدر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2026-10-11T21:22:07+03:00</dcterms:created>
  <dcterms:modified xsi:type="dcterms:W3CDTF">2026-10-11T21:22:07+03:00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