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الدّورقيّ
</w:t>
      </w:r>
    </w:p>
    <w:p>
      <w:pPr>
        <w:jc w:val="start"/>
        <w:bidi/>
      </w:pPr>
      <w:r>
        <w:rPr>
          <w:rFonts w:ascii="arial" w:hAnsi="arial" w:eastAsia="arial" w:cs="arial"/>
          <w:sz w:val="28"/>
          <w:szCs w:val="28"/>
          <w:b w:val="1"/>
          <w:bCs w:val="1"/>
          <w:rtl/>
        </w:rPr>
        <w:t xml:space="preserve">محمد بن الدّورقيّ
</w:t>
      </w:r>
    </w:p>
    <w:p>
      <w:pPr/>
      <w:r>
        <w:rPr/>
        <w:t xml:space="preserve">محمد بن الدّورقيّ </w:t>
      </w:r>
    </w:p>
    <w:p/>
    <w:p>
      <w:pPr/>
      <w:r>
        <w:rPr/>
        <w:t xml:space="preserve">مولى خزاعة عتيق أبي عبد الله بن مالك؛ شاعر مذكور. وفد إلى يحيى بن عبد الله وهو والي أصبهان، فلم يحسن إليه، وكان هناك رجل من ولد هرثمة، فوهب له مالاً، فقال: متقارب:</w:t>
      </w:r>
    </w:p>
    <w:p/>
    <w:p>
      <w:pPr>
        <w:jc w:val="center"/>
      </w:pPr>
      <w:r>
        <w:rPr>
          <w:color w:val="ff0000"/>
        </w:rPr>
        <w:t xml:space="preserve">تنقلت كي أطلب المرحمه</w:t>
      </w:r>
      <w:r>
        <w:rPr>
          <w:color w:val="ff0000"/>
        </w:rPr>
        <w:t xml:space="preserve">      </w:t>
      </w:r>
      <w:r>
        <w:rPr>
          <w:color w:val="ff0000"/>
        </w:rPr>
        <w:t xml:space="preserve">وأرفع عن نفسي المغرمه</w:t>
      </w:r>
    </w:p>
    <w:p/>
    <w:p>
      <w:pPr>
        <w:jc w:val="center"/>
      </w:pPr>
      <w:r>
        <w:rPr>
          <w:color w:val="ff0000"/>
        </w:rPr>
        <w:t xml:space="preserve">وقد كنت مولى بني مالكٍ</w:t>
      </w:r>
      <w:r>
        <w:rPr>
          <w:color w:val="ff0000"/>
        </w:rPr>
        <w:t xml:space="preserve">      </w:t>
      </w:r>
      <w:r>
        <w:rPr>
          <w:color w:val="ff0000"/>
        </w:rPr>
        <w:t xml:space="preserve">فأصبحت مولى بني هرثمه!</w:t>
      </w:r>
    </w:p>
    <w:p/>
    <w:p>
      <w:pPr/>
      <w:r>
        <w:rPr/>
        <w:t xml:space="preserve">ثم هجا يحيى فقال: خفيف مجزوء:</w:t>
      </w:r>
    </w:p>
    <w:p/>
    <w:p>
      <w:pPr>
        <w:jc w:val="center"/>
      </w:pPr>
      <w:r>
        <w:rPr>
          <w:color w:val="ff0000"/>
        </w:rPr>
        <w:t xml:space="preserve">قد رأيناك والياً</w:t>
      </w:r>
      <w:r>
        <w:rPr>
          <w:color w:val="ff0000"/>
        </w:rPr>
        <w:t xml:space="preserve">      </w:t>
      </w:r>
      <w:r>
        <w:rPr>
          <w:color w:val="ff0000"/>
        </w:rPr>
        <w:t xml:space="preserve">فرأينا ابن زانيه</w:t>
      </w:r>
    </w:p>
    <w:p/>
    <w:p>
      <w:pPr>
        <w:jc w:val="center"/>
      </w:pPr>
      <w:r>
        <w:rPr>
          <w:color w:val="ff0000"/>
        </w:rPr>
        <w:t xml:space="preserve">لك أنفٌ مطاولٌ</w:t>
      </w:r>
      <w:r>
        <w:rPr>
          <w:color w:val="ff0000"/>
        </w:rPr>
        <w:t xml:space="preserve">      </w:t>
      </w:r>
      <w:r>
        <w:rPr>
          <w:color w:val="ff0000"/>
        </w:rPr>
        <w:t xml:space="preserve">مثل زرنوق داليه</w:t>
      </w:r>
    </w:p>
    <w:p/>
    <w:p>
      <w:pPr/>
      <w:r>
        <w:rPr/>
        <w:t xml:space="preserve">وله يرثى هاشم بن عبد الله بن مالك: وافر:</w:t>
      </w:r>
    </w:p>
    <w:p/>
    <w:p>
      <w:pPr>
        <w:jc w:val="center"/>
      </w:pPr>
      <w:r>
        <w:rPr>
          <w:color w:val="ff0000"/>
        </w:rPr>
        <w:t xml:space="preserve">مضى من هاشمٍ ما لا يعود</w:t>
      </w:r>
      <w:r>
        <w:rPr>
          <w:color w:val="ff0000"/>
        </w:rPr>
        <w:t xml:space="preserve">      </w:t>
      </w:r>
      <w:r>
        <w:rPr>
          <w:color w:val="ff0000"/>
        </w:rPr>
        <w:t xml:space="preserve">وولّى، والزّمان به حميد</w:t>
      </w:r>
    </w:p>
    <w:p/>
    <w:p>
      <w:pPr>
        <w:jc w:val="center"/>
      </w:pPr>
      <w:r>
        <w:rPr>
          <w:color w:val="ff0000"/>
        </w:rPr>
        <w:t xml:space="preserve">قد اخلقت المعالي المال منه</w:t>
      </w:r>
      <w:r>
        <w:rPr>
          <w:color w:val="ff0000"/>
        </w:rPr>
        <w:t xml:space="preserve">      </w:t>
      </w:r>
      <w:r>
        <w:rPr>
          <w:color w:val="ff0000"/>
        </w:rPr>
        <w:t xml:space="preserve">ولكن عنده كرمٌ جديد</w:t>
      </w:r>
    </w:p>
    <w:p/>
    <w:p>
      <w:pPr>
        <w:jc w:val="start"/>
        <w:bidi/>
      </w:pPr>
      <w:r>
        <w:rPr>
          <w:sz w:val="24"/>
          <w:szCs w:val="24"/>
          <w:b w:val="1"/>
          <w:bCs w:val="1"/>
          <w:rtl/>
        </w:rPr>
        <w:t xml:space="preserve">
المحمدون من الشعراء،(دار اليمامة،1970،ط 1،ج 1،ص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2026-10-11T21:13:15+03:00</dcterms:created>
  <dcterms:modified xsi:type="dcterms:W3CDTF">2026-10-11T21:13:15+03:00</dcterms:modified>
</cp:coreProperties>
</file>

<file path=docProps/custom.xml><?xml version="1.0" encoding="utf-8"?>
<Properties xmlns="http://schemas.openxmlformats.org/officeDocument/2006/custom-properties" xmlns:vt="http://schemas.openxmlformats.org/officeDocument/2006/docPropsVTypes"/>
</file>