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محمد بن طلحة أبو الحسن بن أبي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محمد بن طلحة أبو الحسن بن أبي علي
</w:t>
      </w:r>
    </w:p>
    <w:p>
      <w:pPr/>
      <w:r>
        <w:rPr/>
        <w:t xml:space="preserve">محمد بن الحسين بن محمد بن طلحة أبو الحسن بن أبي علي </w:t>
      </w:r>
    </w:p>
    <w:p/>
    <w:p>
      <w:pPr/>
      <w:r>
        <w:rPr/>
        <w:t xml:space="preserve">أديب، فاضل، ذكي، فمن شعره قصيدة جميلة أولها: طويل:</w:t>
      </w:r>
    </w:p>
    <w:p/>
    <w:p>
      <w:pPr>
        <w:jc w:val="center"/>
      </w:pPr>
      <w:r>
        <w:rPr>
          <w:color w:val="ff0000"/>
        </w:rPr>
        <w:t xml:space="preserve">أعاتب صرف الدّهر والدّهر عاتب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وأطلب منه ردّ ما هو واهب</w:t>
      </w:r>
    </w:p>
    <w:p/>
    <w:p>
      <w:pPr>
        <w:jc w:val="center"/>
      </w:pPr>
      <w:r>
        <w:rPr>
          <w:color w:val="ff0000"/>
        </w:rPr>
        <w:t xml:space="preserve">وأرجو من الأيام بالوصل عودة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وتلك أمانيّ النّفوس الكواذب</w:t>
      </w:r>
    </w:p>
    <w:p/>
    <w:p>
      <w:pPr>
        <w:jc w:val="center"/>
      </w:pPr>
      <w:r>
        <w:rPr>
          <w:color w:val="ff0000"/>
        </w:rPr>
        <w:t xml:space="preserve">شكاتي من دهري فمن ذا ألومه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وعتبي على عيني فماذا أعاتب؟</w:t>
      </w:r>
    </w:p>
    <w:p/>
    <w:p>
      <w:pPr>
        <w:jc w:val="center"/>
      </w:pPr>
      <w:r>
        <w:rPr>
          <w:color w:val="ff0000"/>
        </w:rPr>
        <w:t xml:space="preserve">كفى حزناً أنّي أرى البحر جانباً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وبي ظمأ عن منهل الرّيّ جانب</w:t>
      </w:r>
    </w:p>
    <w:p/>
    <w:p>
      <w:pPr>
        <w:jc w:val="center"/>
      </w:pPr>
      <w:r>
        <w:rPr>
          <w:color w:val="ff0000"/>
        </w:rPr>
        <w:t xml:space="preserve">وهوّن وجدي أنني لست واحداً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الناس حرّاً لم تصبه النوائب</w:t>
      </w:r>
    </w:p>
    <w:p/>
    <w:p>
      <w:pPr>
        <w:jc w:val="center"/>
      </w:pPr>
      <w:r>
        <w:rPr>
          <w:color w:val="ff0000"/>
        </w:rPr>
        <w:t xml:space="preserve">وأني على ما بي ليجذب همّتي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ساكني نجد من الشوق جاذب</w:t>
      </w:r>
    </w:p>
    <w:p/>
    <w:p>
      <w:pPr>
        <w:jc w:val="center"/>
      </w:pPr>
      <w:r>
        <w:rPr>
          <w:color w:val="ff0000"/>
        </w:rPr>
        <w:t xml:space="preserve">رعى الله داراً بالحمى هي دارنا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وقوماً هم أحبابنا والجبائب</w:t>
      </w:r>
    </w:p>
    <w:p/>
    <w:p>
      <w:pPr>
        <w:jc w:val="center"/>
      </w:pPr>
      <w:r>
        <w:rPr>
          <w:color w:val="ff0000"/>
        </w:rPr>
        <w:t xml:space="preserve">فكم في الحمى من مرهف القدّ ناعم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اختلفت للشعر فيه المناسب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محيّاه للورد الجنيّ ملابس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وريّاه للمسك الجني مسالب</w:t>
      </w:r>
    </w:p>
    <w:p/>
    <w:p>
      <w:pPr>
        <w:jc w:val="center"/>
      </w:pPr>
      <w:r>
        <w:rPr>
          <w:color w:val="ff0000"/>
        </w:rPr>
        <w:t xml:space="preserve">فيا دار بل يا دارة البدر في الدّجى</w:t>
      </w:r>
      <w:r>
        <w:rPr>
          <w:color w:val="ff0000"/>
        </w:rPr>
        <w:t xml:space="preserve">      </w:t>
      </w:r>
      <w:r>
        <w:rPr>
          <w:color w:val="ff0000"/>
        </w:rPr>
        <w:t xml:space="preserve">سقتك دموع لا سقتك السّحائب</w:t>
      </w:r>
    </w:p>
    <w:p/>
    <w:p>
      <w:pPr/>
      <w:r>
        <w:rPr/>
        <w:t xml:space="preserve">ومنها في المدح:</w:t>
      </w:r>
    </w:p>
    <w:p/>
    <w:p>
      <w:pPr>
        <w:jc w:val="center"/>
      </w:pPr>
      <w:r>
        <w:rPr>
          <w:color w:val="ff0000"/>
        </w:rPr>
        <w:t xml:space="preserve">قطعنا إلى الشيخ الرئيس مجاهلاً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وجبنا الفيافي وهي قفر سباسب</w:t>
      </w:r>
    </w:p>
    <w:p/>
    <w:p>
      <w:pPr>
        <w:jc w:val="center"/>
      </w:pPr>
      <w:r>
        <w:rPr>
          <w:color w:val="ff0000"/>
        </w:rPr>
        <w:t xml:space="preserve">وسار بنا رحل وكور ونمرق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وساعٍ وساعٌ خطوه متعاقب</w:t>
      </w:r>
    </w:p>
    <w:p/>
    <w:p>
      <w:pPr>
        <w:jc w:val="center"/>
      </w:pPr>
      <w:r>
        <w:rPr>
          <w:color w:val="ff0000"/>
        </w:rPr>
        <w:t xml:space="preserve">ليفرح محزون ويقبل مدبر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ويأمن مرتاع ويظفر طالب</w:t>
      </w:r>
    </w:p>
    <w:p/>
    <w:p>
      <w:pPr>
        <w:jc w:val="center"/>
      </w:pPr>
      <w:r>
        <w:rPr>
          <w:color w:val="ff0000"/>
        </w:rPr>
        <w:t xml:space="preserve">وتدرك حاجات وتحوي رغائب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وتبلغ آمال وتقضى مآرب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بعيد مناط الهمّ أقرب همّه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فدع ذكر أقصاه النّجوم الثواقب</w:t>
      </w:r>
    </w:p>
    <w:p/>
    <w:p>
      <w:pPr/>
      <w:r>
        <w:rPr/>
        <w:t xml:space="preserve">وكم أقرأ الأعداء كتباً حروفها ظبيً ورماح والسطور مقانب</w:t>
      </w:r>
    </w:p>
    <w:p/>
    <w:p>
      <w:pPr>
        <w:jc w:val="center"/>
      </w:pPr>
      <w:r>
        <w:rPr>
          <w:color w:val="ff0000"/>
        </w:rPr>
        <w:t xml:space="preserve">وأمطر فاخضرت بقاعٌ بجوده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فلا حسنها ناض ولا الماء ناضب</w:t>
      </w:r>
    </w:p>
    <w:p/>
    <w:p>
      <w:pPr>
        <w:jc w:val="center"/>
      </w:pPr>
      <w:r>
        <w:rPr>
          <w:color w:val="ff0000"/>
        </w:rPr>
        <w:t xml:space="preserve">وللمجد أعلامٌ سوام سوابق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إليه وأقدامٌ رواس رواسب</w:t>
      </w:r>
    </w:p>
    <w:p/>
    <w:p>
      <w:pPr/>
      <w:r>
        <w:rPr/>
        <w:t xml:space="preserve">وختم القصيدة بقوله:</w:t>
      </w:r>
    </w:p>
    <w:p/>
    <w:p>
      <w:pPr>
        <w:jc w:val="center"/>
      </w:pPr>
      <w:r>
        <w:rPr>
          <w:color w:val="ff0000"/>
        </w:rPr>
        <w:t xml:space="preserve">فلا زلت يا شمس المكارم طالعاً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بأفق المعالي والشّموس غوارب</w:t>
      </w:r>
    </w:p>
    <w:p/>
    <w:p>
      <w:pPr>
        <w:jc w:val="center"/>
      </w:pPr>
      <w:r>
        <w:rPr>
          <w:color w:val="ff0000"/>
        </w:rPr>
        <w:t xml:space="preserve">ولا زلت مخضرّ الجناب فإنما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بجودك تخضرّ السّنون الأشاهب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2026-10-11T22:09:14+03:00</dcterms:created>
  <dcterms:modified xsi:type="dcterms:W3CDTF">2026-10-11T22:09:14+03:00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