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منصور، أبو عبد الله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منصور، أبو عبد الله الموصلي
</w:t>
      </w:r>
    </w:p>
    <w:p>
      <w:pPr/>
      <w:r>
        <w:rPr/>
        <w:t xml:space="preserve">محمد بن الحسن بن منصور، أبو عبد الله الموصلي </w:t>
      </w:r>
    </w:p>
    <w:p/>
    <w:p>
      <w:pPr/>
      <w:r>
        <w:rPr/>
        <w:t xml:space="preserve">المعروف بإبن الأقفاصي، الشاعر النقّاش الضرير، كتب إليّ محمد بن هبة الله الشيرازي: أنشدنا الحافظ أبو القاسم علي الدمشقي في كتابه، قال: أنشدنا أبو عبد الله بن الأقفاصي لنفسه: كامل:</w:t>
      </w:r>
    </w:p>
    <w:p/>
    <w:p>
      <w:pPr>
        <w:jc w:val="center"/>
      </w:pPr>
      <w:r>
        <w:rPr>
          <w:color w:val="ff0000"/>
        </w:rPr>
        <w:t xml:space="preserve">أحبابنا لا تهجروا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فتهاجر الأحباب هجر</w:t>
      </w:r>
    </w:p>
    <w:p/>
    <w:p>
      <w:pPr>
        <w:jc w:val="center"/>
      </w:pPr>
      <w:r>
        <w:rPr>
          <w:color w:val="ff0000"/>
        </w:rPr>
        <w:t xml:space="preserve">وصلوا ففي طيّ الوصا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 للوعتي طيٌّ ونشر</w:t>
      </w:r>
    </w:p>
    <w:p/>
    <w:p>
      <w:pPr>
        <w:jc w:val="center"/>
      </w:pPr>
      <w:r>
        <w:rPr>
          <w:color w:val="ff0000"/>
        </w:rPr>
        <w:t xml:space="preserve">أبديتم ما كنت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وجدٍ بكم أبداً أسرّ</w:t>
      </w:r>
    </w:p>
    <w:p/>
    <w:p>
      <w:pPr>
        <w:jc w:val="center"/>
      </w:pPr>
      <w:r>
        <w:rPr>
          <w:color w:val="ff0000"/>
        </w:rPr>
        <w:t xml:space="preserve">وأعدتم بصدودكم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بيض المدامع وهي حمر</w:t>
      </w:r>
    </w:p>
    <w:p/>
    <w:p>
      <w:pPr>
        <w:jc w:val="center"/>
      </w:pPr>
      <w:r>
        <w:rPr>
          <w:color w:val="ff0000"/>
        </w:rPr>
        <w:t xml:space="preserve">وحياتكم وكفى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لمتيّمٍ قسماً يبرّ:</w:t>
      </w:r>
    </w:p>
    <w:p/>
    <w:p>
      <w:pPr>
        <w:jc w:val="center"/>
      </w:pPr>
      <w:r>
        <w:rPr>
          <w:color w:val="ff0000"/>
        </w:rPr>
        <w:t xml:space="preserve">ما عاينت عيناي بع</w:t>
      </w:r>
      <w:r>
        <w:rPr>
          <w:color w:val="ff0000"/>
        </w:rPr>
        <w:t xml:space="preserve">      </w:t>
      </w:r>
      <w:r>
        <w:rPr>
          <w:color w:val="ff0000"/>
        </w:rPr>
        <w:t xml:space="preserve">د فراقكم شيئاً يسر</w:t>
      </w:r>
    </w:p>
    <w:p/>
    <w:p>
      <w:pPr/>
      <w:r>
        <w:rPr/>
        <w:t xml:space="preserve">وبالإسناد له أيضاً: كامل:</w:t>
      </w:r>
    </w:p>
    <w:p/>
    <w:p>
      <w:pPr>
        <w:jc w:val="center"/>
      </w:pPr>
      <w:r>
        <w:rPr>
          <w:color w:val="ff0000"/>
        </w:rPr>
        <w:t xml:space="preserve">أمر الصبابة لي، ونهي العاذل</w:t>
      </w:r>
      <w:r>
        <w:rPr>
          <w:color w:val="ff0000"/>
        </w:rPr>
        <w:t xml:space="preserve">      </w:t>
      </w:r>
      <w:r>
        <w:rPr>
          <w:color w:val="ff0000"/>
        </w:rPr>
        <w:t xml:space="preserve">شغلاً معاً قلبي بشغلٍ شاغل</w:t>
      </w:r>
    </w:p>
    <w:p/>
    <w:p>
      <w:pPr>
        <w:jc w:val="center"/>
      </w:pPr>
      <w:r>
        <w:rPr>
          <w:color w:val="ff0000"/>
        </w:rPr>
        <w:t xml:space="preserve">فالبحر من قطر انسكاب مدامعي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والجمر من شرر التهاب بلابلي</w:t>
      </w:r>
    </w:p>
    <w:p/>
    <w:p>
      <w:pPr>
        <w:jc w:val="center"/>
      </w:pPr>
      <w:r>
        <w:rPr>
          <w:color w:val="ff0000"/>
        </w:rPr>
        <w:t xml:space="preserve">أنا كالكواكب، ذو رقاد هاجر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التناد، وذو سهادٍ واصل</w:t>
      </w:r>
    </w:p>
    <w:p/>
    <w:p>
      <w:pPr>
        <w:jc w:val="center"/>
      </w:pPr>
      <w:r>
        <w:rPr>
          <w:color w:val="ff0000"/>
        </w:rPr>
        <w:t xml:space="preserve">متردّد الأنفاس بين تأوّهٍ</w:t>
      </w:r>
      <w:r>
        <w:rPr>
          <w:color w:val="ff0000"/>
        </w:rPr>
        <w:t xml:space="preserve">      </w:t>
      </w:r>
      <w:r>
        <w:rPr>
          <w:color w:val="ff0000"/>
        </w:rPr>
        <w:t xml:space="preserve">عبل الزفير، وبين صبرٍ ناحل</w:t>
      </w:r>
    </w:p>
    <w:p/>
    <w:p>
      <w:pPr>
        <w:jc w:val="center"/>
      </w:pPr>
      <w:r>
        <w:rPr>
          <w:color w:val="ff0000"/>
        </w:rPr>
        <w:t xml:space="preserve">أرقٌ يحدّث عن غرام نازل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 الضلوع وعن سلوٍّ راحل</w:t>
      </w:r>
    </w:p>
    <w:p/>
    <w:p>
      <w:pPr>
        <w:jc w:val="center"/>
      </w:pPr>
      <w:r>
        <w:rPr>
          <w:color w:val="ff0000"/>
        </w:rPr>
        <w:t xml:space="preserve">دبّت على كبدى عقارب لوعة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باشرتها بتمام وجدٍ قاتل</w:t>
      </w:r>
    </w:p>
    <w:p/>
    <w:p>
      <w:pPr>
        <w:jc w:val="center"/>
      </w:pPr>
      <w:r>
        <w:rPr>
          <w:color w:val="ff0000"/>
        </w:rPr>
        <w:t xml:space="preserve">فتورّدت في الخد بيض مدامعي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لفراق بيضٍ كالبدور عقائل</w:t>
      </w:r>
    </w:p>
    <w:p/>
    <w:p>
      <w:pPr>
        <w:jc w:val="center"/>
      </w:pPr>
      <w:r>
        <w:rPr>
          <w:color w:val="ff0000"/>
        </w:rPr>
        <w:t xml:space="preserve">ورأيت لبّة مهجتي قد ضمّخت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بدمٍ على أسل الصبابة سائل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2026-10-11T22:08:53+03:00</dcterms:created>
  <dcterms:modified xsi:type="dcterms:W3CDTF">2026-10-11T22:08:53+03:00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