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المعتزّ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المعتزّ
</w:t>
      </w:r>
    </w:p>
    <w:p>
      <w:pPr/>
      <w:r>
        <w:rPr/>
        <w:t xml:space="preserve">محمد بن الحسن بن المعتزّ </w:t>
      </w:r>
    </w:p>
    <w:p/>
    <w:p>
      <w:pPr/>
      <w:r>
        <w:rPr/>
        <w:t xml:space="preserve">الشيخ الرئيس الأجلّ العالم، ذكره البيهقي في “الوشاح” وأنشد له: كامل:</w:t>
      </w:r>
    </w:p>
    <w:p/>
    <w:p>
      <w:pPr>
        <w:jc w:val="center"/>
      </w:pPr>
      <w:r>
        <w:rPr>
          <w:color w:val="ff0000"/>
        </w:rPr>
        <w:t xml:space="preserve">هل بالطلول لنازلٍ ترحيب؟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هل لسائلها الغداة مجيب؟</w:t>
      </w:r>
    </w:p>
    <w:p/>
    <w:p>
      <w:pPr>
        <w:jc w:val="center"/>
      </w:pPr>
      <w:r>
        <w:rPr>
          <w:color w:val="ff0000"/>
        </w:rPr>
        <w:t xml:space="preserve">لعبت بها هوج الرياح تحثّها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وطفاء من غرر السحاب تصوب</w:t>
      </w:r>
    </w:p>
    <w:p/>
    <w:p>
      <w:pPr>
        <w:jc w:val="center"/>
      </w:pPr>
      <w:r>
        <w:rPr>
          <w:color w:val="ff0000"/>
        </w:rPr>
        <w:t xml:space="preserve">وعفت معالمها الخطوب فما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الحبائب منزلٌ محبوب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2026-10-11T22:05:13+03:00</dcterms:created>
  <dcterms:modified xsi:type="dcterms:W3CDTF">2026-10-11T22:05:13+03:00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