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محمد بن الحسين بن أبارين اليمني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محمد بن الحسين بن أبارين اليمني الصنعاني
</w:t>
      </w:r>
    </w:p>
    <w:p>
      <w:pPr/>
      <w:r>
        <w:rPr/>
        <w:t xml:space="preserve">أبو القاسم محمد بن الحسين بن أبارين اليمني الصنعاني </w:t>
      </w:r>
    </w:p>
    <w:p/>
    <w:p>
      <w:pPr/>
      <w:r>
        <w:rPr/>
        <w:t xml:space="preserve">شاعر في أيام آل زريع، فمن شعره ما مدح به زريع بن العباس بن موسى اليامي بعدن، وبنو أبارين هم قوم يسكنون جباً من المعاقر.</w:t>
      </w:r>
    </w:p>
    <w:p/>
    <w:p>
      <w:pPr/>
      <w:r>
        <w:rPr/>
        <w:t xml:space="preserve">والقصيدة: كامل:</w:t>
      </w:r>
    </w:p>
    <w:p/>
    <w:p>
      <w:pPr>
        <w:jc w:val="center"/>
      </w:pPr>
      <w:r>
        <w:rPr>
          <w:color w:val="ff0000"/>
        </w:rPr>
        <w:t xml:space="preserve">يا أوحد الكرماء والأجواد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زين البوادي عمدة القصّاد</w:t>
      </w:r>
    </w:p>
    <w:p/>
    <w:p>
      <w:pPr>
        <w:jc w:val="center"/>
      </w:pPr>
      <w:r>
        <w:rPr>
          <w:color w:val="ff0000"/>
        </w:rPr>
        <w:t xml:space="preserve">أهلاً بغرّتك التي قرّت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جذلاً عيون أماكنٍ وبلاد</w:t>
      </w:r>
    </w:p>
    <w:p/>
    <w:p>
      <w:pPr>
        <w:jc w:val="center"/>
      </w:pPr>
      <w:r>
        <w:rPr>
          <w:color w:val="ff0000"/>
        </w:rPr>
        <w:t xml:space="preserve">لله درّك يازريع معظّماً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حرّ السجايا طيّب الميلاد</w:t>
      </w:r>
    </w:p>
    <w:p/>
    <w:p>
      <w:pPr>
        <w:jc w:val="center"/>
      </w:pPr>
      <w:r>
        <w:rPr>
          <w:color w:val="ff0000"/>
        </w:rPr>
        <w:t xml:space="preserve">جبلت أنامله على تنويله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يحتوي من طارفٍ وتلاد</w:t>
      </w:r>
    </w:p>
    <w:p/>
    <w:p>
      <w:pPr>
        <w:jc w:val="center"/>
      </w:pPr>
      <w:r>
        <w:rPr>
          <w:color w:val="ff0000"/>
        </w:rPr>
        <w:t xml:space="preserve">بطرائقٍ محبورهنّ مناقب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وخلائقٍ محصولهنّ أيادي</w:t>
      </w:r>
    </w:p>
    <w:p/>
    <w:p>
      <w:pPr>
        <w:jc w:val="center"/>
      </w:pPr>
      <w:r>
        <w:rPr>
          <w:color w:val="ff0000"/>
        </w:rPr>
        <w:t xml:space="preserve">من قاس حودك بالغمام فمبطلٌ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هذاك منقشعٌ وذا متمادي</w:t>
      </w:r>
    </w:p>
    <w:p/>
    <w:p>
      <w:pPr>
        <w:jc w:val="center"/>
      </w:pPr>
      <w:r>
        <w:rPr>
          <w:color w:val="ff0000"/>
        </w:rPr>
        <w:t xml:space="preserve">صنت الوجوه عن السؤال وجد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مبتدئاً ولم تحوج إلى ميعاد</w:t>
      </w:r>
    </w:p>
    <w:p/>
    <w:p>
      <w:pPr/>
      <w:r>
        <w:rPr/>
        <w:t xml:space="preserve">وكان قد تعرض له بعض الشعراء بالهجاء فكتب إليه: كامل:</w:t>
      </w:r>
    </w:p>
    <w:p/>
    <w:p>
      <w:pPr>
        <w:jc w:val="center"/>
      </w:pPr>
      <w:r>
        <w:rPr>
          <w:color w:val="ff0000"/>
        </w:rPr>
        <w:t xml:space="preserve">نبّئت أنك يا حسين هجوتني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فعلام ذلك يا أبا عبد الله؟</w:t>
      </w:r>
    </w:p>
    <w:p/>
    <w:p>
      <w:pPr>
        <w:jc w:val="center"/>
      </w:pPr>
      <w:r>
        <w:rPr>
          <w:color w:val="ff0000"/>
        </w:rPr>
        <w:t xml:space="preserve">ومشورتي أن لا تحرّك ساكناً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عزمت الأمر فاستخر الله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2026-10-11T22:10:36+03:00</dcterms:created>
  <dcterms:modified xsi:type="dcterms:W3CDTF">2026-10-11T22:10:36+03:00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