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القاضي، أبو بكر الكلاعى اليمني
</w:t>
      </w:r>
    </w:p>
    <w:p>
      <w:pPr>
        <w:jc w:val="start"/>
        <w:bidi/>
      </w:pPr>
      <w:r>
        <w:rPr>
          <w:rFonts w:ascii="arial" w:hAnsi="arial" w:eastAsia="arial" w:cs="arial"/>
          <w:sz w:val="28"/>
          <w:szCs w:val="28"/>
          <w:b w:val="1"/>
          <w:bCs w:val="1"/>
          <w:rtl/>
        </w:rPr>
        <w:t xml:space="preserve">محمد بن الحسن بن محمد القاضي، أبو بكر الكلاعى اليمني
</w:t>
      </w:r>
    </w:p>
    <w:p>
      <w:pPr/>
      <w:r>
        <w:rPr/>
        <w:t xml:space="preserve">محمد بن الحسن بن محمد القاضي، أبو بكر الكلاعى اليمني </w:t>
      </w:r>
    </w:p>
    <w:p/>
    <w:p>
      <w:pPr/>
      <w:r>
        <w:rPr/>
        <w:t xml:space="preserve">له علم بالحديث والأسانيد، ورواية لكتب الأدب عن مصنفيها، والسّير وأيام العرب وتواريخها، والرواية للنظم والنثر، مع العلم بالفقه، فقه الإمامية، فإنه كان عالمهم في مصره، وله كتب مصنفة عند أهل اليمن منها: كتاب “كنز المآثر في مفاخر قحطان” جزءان، وكتاب “الأنوا” في مثل ذلك، ومختصرات في الفقه وله “القصيدة النونية” في الرد على من فاخر قحطان ثلاث مجدات وهي عجيبة...... وكان القاضي الكلاعي هذا قد وقف على كتاب “الإكليل” لأبي محمد الحسن بن أحمد بن يعقوب الهمداني المعروف بابن الحائك اليمني الصنعاني فريد عصره في أكثر الفنون. وهذا الكتاب من أجمل الكتب في أنساب اليمن وأخبار ملوكها، وأهلها ومآثرها وهو كتاب كبير يشتمل على عشرة كتب، قال فيه وكتب هذه الأبيات على الجزء الأول منه: بسيط:</w:t>
      </w:r>
    </w:p>
    <w:p/>
    <w:p>
      <w:pPr>
        <w:jc w:val="center"/>
      </w:pPr>
      <w:r>
        <w:rPr>
          <w:color w:val="ff0000"/>
        </w:rPr>
        <w:t xml:space="preserve">أنظر إليه تجد بستان ذي فطنٍ</w:t>
      </w:r>
      <w:r>
        <w:rPr>
          <w:color w:val="ff0000"/>
        </w:rPr>
        <w:t xml:space="preserve">      </w:t>
      </w:r>
      <w:r>
        <w:rPr>
          <w:color w:val="ff0000"/>
        </w:rPr>
        <w:t xml:space="preserve">فيه طرائف من علم ومن أدب</w:t>
      </w:r>
    </w:p>
    <w:p/>
    <w:p>
      <w:pPr>
        <w:jc w:val="center"/>
      </w:pPr>
      <w:r>
        <w:rPr>
          <w:color w:val="ff0000"/>
        </w:rPr>
        <w:t xml:space="preserve">فللأعاجم في أقطارها تحفٌ</w:t>
      </w:r>
      <w:r>
        <w:rPr>
          <w:color w:val="ff0000"/>
        </w:rPr>
        <w:t xml:space="preserve">      </w:t>
      </w:r>
      <w:r>
        <w:rPr>
          <w:color w:val="ff0000"/>
        </w:rPr>
        <w:t xml:space="preserve">تحفّها زهرة الآداب للعرب</w:t>
      </w:r>
    </w:p>
    <w:p/>
    <w:p>
      <w:pPr>
        <w:jc w:val="center"/>
      </w:pPr>
      <w:r>
        <w:rPr>
          <w:color w:val="ff0000"/>
        </w:rPr>
        <w:t xml:space="preserve">يحكي لكلّ ذكيٍّ أن منشئه</w:t>
      </w:r>
      <w:r>
        <w:rPr>
          <w:color w:val="ff0000"/>
        </w:rPr>
        <w:t xml:space="preserve">      </w:t>
      </w:r>
      <w:r>
        <w:rPr>
          <w:color w:val="ff0000"/>
        </w:rPr>
        <w:t xml:space="preserve">في الناس مثلٌ له في سائر الكتب</w:t>
      </w:r>
    </w:p>
    <w:p/>
    <w:p>
      <w:pPr>
        <w:jc w:val="center"/>
      </w:pPr>
      <w:r>
        <w:rPr>
          <w:color w:val="ff0000"/>
        </w:rPr>
        <w:t xml:space="preserve">إن كان حلّي في منظوره ذهباً</w:t>
      </w:r>
      <w:r>
        <w:rPr>
          <w:color w:val="ff0000"/>
        </w:rPr>
        <w:t xml:space="preserve">      </w:t>
      </w:r>
      <w:r>
        <w:rPr>
          <w:color w:val="ff0000"/>
        </w:rPr>
        <w:t xml:space="preserve">فما تضمّنه أبهى من الذهب</w:t>
      </w:r>
    </w:p>
    <w:p/>
    <w:p>
      <w:pPr>
        <w:jc w:val="start"/>
        <w:bidi/>
      </w:pPr>
      <w:r>
        <w:rPr>
          <w:sz w:val="24"/>
          <w:szCs w:val="24"/>
          <w:b w:val="1"/>
          <w:bCs w:val="1"/>
          <w:rtl/>
        </w:rPr>
        <w:t xml:space="preserve">
المحمدون من الشعراء،(دار اليمامة،1970،ط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2026-10-11T22:09:49+03:00</dcterms:created>
  <dcterms:modified xsi:type="dcterms:W3CDTF">2026-10-11T22:09:49+03:00</dcterms:modified>
</cp:coreProperties>
</file>

<file path=docProps/custom.xml><?xml version="1.0" encoding="utf-8"?>
<Properties xmlns="http://schemas.openxmlformats.org/officeDocument/2006/custom-properties" xmlns:vt="http://schemas.openxmlformats.org/officeDocument/2006/docPropsVTypes"/>
</file>