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الفرني أبو عبد الله الصقليّ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الفرني أبو عبد الله الصقليّ الكاتب
</w:t>
      </w:r>
    </w:p>
    <w:p>
      <w:pPr/>
      <w:r>
        <w:rPr/>
        <w:t xml:space="preserve">محمد بن الحسين الفرني أبو عبد الله الصقليّ الكاتب </w:t>
      </w:r>
    </w:p>
    <w:p/>
    <w:p>
      <w:pPr/>
      <w:r>
        <w:rPr/>
        <w:t xml:space="preserve">كاتب زمانه، وعالم عصره وأوانه، وإليه انتهت الرئاسة في علم النجوم بالجزيرة والهيئة والحساب والخراج وجميع آلات الكتابة. وله شعر جيد، فمن ذلك ما قاله يرثي به أخاه: وافر:</w:t>
      </w:r>
    </w:p>
    <w:p/>
    <w:p>
      <w:pPr>
        <w:jc w:val="center"/>
      </w:pPr>
      <w:r>
        <w:rPr>
          <w:color w:val="ff0000"/>
        </w:rPr>
        <w:t xml:space="preserve">أبا حفص فقدت الصبر لمّا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رأيتك تحت أطباق الصّفاح</w:t>
      </w:r>
    </w:p>
    <w:p/>
    <w:p>
      <w:pPr>
        <w:jc w:val="center"/>
      </w:pPr>
      <w:r>
        <w:rPr>
          <w:color w:val="ff0000"/>
        </w:rPr>
        <w:t xml:space="preserve">وكنت يدي وسيفي عند بطشي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ورمحي عند مشتجر الرّماح</w:t>
      </w:r>
    </w:p>
    <w:p/>
    <w:p>
      <w:pPr>
        <w:jc w:val="center"/>
      </w:pPr>
      <w:r>
        <w:rPr>
          <w:color w:val="ff0000"/>
        </w:rPr>
        <w:t xml:space="preserve">ولست وإن لحاني في بكائي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بسامع ما قال لاحي</w:t>
      </w:r>
    </w:p>
    <w:p/>
    <w:p>
      <w:pPr>
        <w:jc w:val="center"/>
      </w:pPr>
      <w:r>
        <w:rPr>
          <w:color w:val="ff0000"/>
        </w:rPr>
        <w:t xml:space="preserve">ولا أرجو صفاءاً من زمان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يغصّ المرء بالماء القراح</w:t>
      </w:r>
    </w:p>
    <w:p/>
    <w:p>
      <w:pPr>
        <w:jc w:val="center"/>
      </w:pPr>
      <w:r>
        <w:rPr>
          <w:color w:val="ff0000"/>
        </w:rPr>
        <w:t xml:space="preserve">وكيف وقد فقدت لذيد عيشي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لفقد أخي وهيض له جناحي؟!</w:t>
      </w:r>
    </w:p>
    <w:p/>
    <w:p>
      <w:pPr/>
      <w:r>
        <w:rPr/>
        <w:t xml:space="preserve">وقوله يصف العرق وهو من جيده: منسرح:</w:t>
      </w:r>
    </w:p>
    <w:p/>
    <w:p>
      <w:pPr>
        <w:jc w:val="center"/>
      </w:pPr>
      <w:r>
        <w:rPr>
          <w:color w:val="ff0000"/>
        </w:rPr>
        <w:t xml:space="preserve">ينضح جسمي على الفراش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بالقلب من لوعةٍ ومن حرق</w:t>
      </w:r>
    </w:p>
    <w:p/>
    <w:p>
      <w:pPr>
        <w:jc w:val="center"/>
      </w:pPr>
      <w:r>
        <w:rPr>
          <w:color w:val="ff0000"/>
        </w:rPr>
        <w:t xml:space="preserve">بعارضٍ يستهلّ واكفه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فراشي بالوابل الغدق</w:t>
      </w:r>
    </w:p>
    <w:p/>
    <w:p>
      <w:pPr>
        <w:jc w:val="center"/>
      </w:pPr>
      <w:r>
        <w:rPr>
          <w:color w:val="ff0000"/>
        </w:rPr>
        <w:t xml:space="preserve">كأنني فوقه على رمثٍ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أسبح في لجةٍ من العرق</w:t>
      </w:r>
    </w:p>
    <w:p/>
    <w:p>
      <w:pPr>
        <w:jc w:val="center"/>
      </w:pPr>
      <w:r>
        <w:rPr>
          <w:color w:val="ff0000"/>
        </w:rPr>
        <w:t xml:space="preserve">أو كغريقٍ نجا بمهجته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يكابد الموج خشية الغرق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2026-10-11T22:09:48+03:00</dcterms:created>
  <dcterms:modified xsi:type="dcterms:W3CDTF">2026-10-11T22:09:48+03:00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