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الحارثان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الحارثان السرخسي
</w:t>
      </w:r>
    </w:p>
    <w:p>
      <w:pPr/>
      <w:r>
        <w:rPr/>
        <w:t xml:space="preserve">محمد بن الحارثان السرخسي </w:t>
      </w:r>
    </w:p>
    <w:p/>
    <w:p>
      <w:pPr/>
      <w:r>
        <w:rPr/>
        <w:t xml:space="preserve">فاضل، أديب، شاعر، ذكره البيهقي في “الوشاح” وسجع له، وطوّل في ذكره وأنشد له: سريع:</w:t>
      </w:r>
    </w:p>
    <w:p/>
    <w:p>
      <w:pPr>
        <w:jc w:val="center"/>
      </w:pPr>
      <w:r>
        <w:rPr>
          <w:color w:val="ff0000"/>
        </w:rPr>
        <w:t xml:space="preserve">إلعن إذا أصبحت كلّ الورى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وطبّق الجهّال والعالمين</w:t>
      </w:r>
    </w:p>
    <w:p/>
    <w:p>
      <w:pPr>
        <w:jc w:val="center"/>
      </w:pPr>
      <w:r>
        <w:rPr>
          <w:color w:val="ff0000"/>
        </w:rPr>
        <w:t xml:space="preserve">فكلّهم في شأنه ظالمٌ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ولعنة الله على الظالمين</w:t>
      </w:r>
    </w:p>
    <w:p/>
    <w:p>
      <w:pPr/>
      <w:r>
        <w:rPr/>
        <w:t xml:space="preserve">وله أيضاً: كامل:</w:t>
      </w:r>
    </w:p>
    <w:p/>
    <w:p>
      <w:pPr>
        <w:jc w:val="center"/>
      </w:pPr>
      <w:r>
        <w:rPr>
          <w:color w:val="ff0000"/>
        </w:rPr>
        <w:t xml:space="preserve">لا تكترث من أن يحبّك خامل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ويفوز منك بنظرةٍ ولقاء</w:t>
      </w:r>
    </w:p>
    <w:p/>
    <w:p>
      <w:pPr>
        <w:jc w:val="center"/>
      </w:pPr>
      <w:r>
        <w:rPr>
          <w:color w:val="ff0000"/>
        </w:rPr>
        <w:t xml:space="preserve">فالنّار يعشقها الظلام وهذه</w:t>
      </w:r>
      <w:r>
        <w:rPr>
          <w:color w:val="ff0000"/>
        </w:rPr>
        <w:t xml:space="preserve">      </w:t>
      </w:r>
      <w:r>
        <w:rPr>
          <w:color w:val="ff0000"/>
        </w:rPr>
        <w:t xml:space="preserve">شمس الضحى معشوقة الحرباء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2026-10-12T00:02:57+03:00</dcterms:created>
  <dcterms:modified xsi:type="dcterms:W3CDTF">2026-10-12T00:02:57+03:00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