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حيدرة بن عمر العلوي أبى علي بن أبي المناقب
</w:t>
      </w:r>
    </w:p>
    <w:p>
      <w:pPr>
        <w:jc w:val="start"/>
        <w:bidi/>
      </w:pPr>
      <w:r>
        <w:rPr>
          <w:rFonts w:ascii="arial" w:hAnsi="arial" w:eastAsia="arial" w:cs="arial"/>
          <w:sz w:val="28"/>
          <w:szCs w:val="28"/>
          <w:b w:val="1"/>
          <w:bCs w:val="1"/>
          <w:rtl/>
        </w:rPr>
        <w:t xml:space="preserve">محمد بن حيدرة بن عمر العلوي أبى علي بن أبي المناقب
</w:t>
      </w:r>
    </w:p>
    <w:p>
      <w:pPr/>
      <w:r>
        <w:rPr/>
        <w:t xml:space="preserve">محمد بن حيدرة بن عمر العلوي أبى علي بن أبي المناقب </w:t>
      </w:r>
    </w:p>
    <w:p/>
    <w:p>
      <w:pPr/>
      <w:r>
        <w:rPr/>
        <w:t xml:space="preserve">الكوفي أخو أبي المعمّر، واعظ يرتفق بالوعظ، ويتنقل في البلدان، ويتكلم على الناس، وكان له شعر. أنبأنا محمد بن يحيى بن سعيد الدّبيثي، أنشدنا أبو علي محمد بن حيدرة بن عمر العلوي الزيدي ببغداد بمسجد فخر الدولة ابن المطلب قريباً من الرحبة، في سنة أربع وتسعين وخمسمائة وزعم أنها لنفسه: طويل:</w:t>
      </w:r>
    </w:p>
    <w:p/>
    <w:p>
      <w:pPr>
        <w:jc w:val="center"/>
      </w:pPr>
      <w:r>
        <w:rPr>
          <w:color w:val="ff0000"/>
        </w:rPr>
        <w:t xml:space="preserve">أمرٌّ سؤال الرّبع عندك أم عذب؟</w:t>
      </w:r>
      <w:r>
        <w:rPr>
          <w:color w:val="ff0000"/>
        </w:rPr>
        <w:t xml:space="preserve">      </w:t>
      </w:r>
      <w:r>
        <w:rPr>
          <w:color w:val="ff0000"/>
        </w:rPr>
        <w:t xml:space="preserve">أمامك فاسأله متى نزل الركب؟</w:t>
      </w:r>
    </w:p>
    <w:p/>
    <w:p>
      <w:pPr>
        <w:jc w:val="center"/>
      </w:pPr>
      <w:r>
        <w:rPr>
          <w:color w:val="ff0000"/>
        </w:rPr>
        <w:t xml:space="preserve">على أنّ وجدي والأسى غير نازحٍ</w:t>
      </w:r>
      <w:r>
        <w:rPr>
          <w:color w:val="ff0000"/>
        </w:rPr>
        <w:t xml:space="preserve">      </w:t>
      </w:r>
      <w:r>
        <w:rPr>
          <w:color w:val="ff0000"/>
        </w:rPr>
        <w:t xml:space="preserve">قصرن الليالي أم تطاولت الحقب</w:t>
      </w:r>
    </w:p>
    <w:p/>
    <w:p>
      <w:pPr>
        <w:jc w:val="center"/>
      </w:pPr>
      <w:r>
        <w:rPr>
          <w:color w:val="ff0000"/>
        </w:rPr>
        <w:t xml:space="preserve">نشدت الحيا لا يحدث الدمع إنه</w:t>
      </w:r>
      <w:r>
        <w:rPr>
          <w:color w:val="ff0000"/>
        </w:rPr>
        <w:t xml:space="preserve">      </w:t>
      </w:r>
      <w:r>
        <w:rPr>
          <w:color w:val="ff0000"/>
        </w:rPr>
        <w:t xml:space="preserve">يغادر قلبي مثل ما تفعل السّحب</w:t>
      </w:r>
    </w:p>
    <w:p/>
    <w:p>
      <w:pPr>
        <w:jc w:val="center"/>
      </w:pPr>
      <w:r>
        <w:rPr>
          <w:color w:val="ff0000"/>
        </w:rPr>
        <w:t xml:space="preserve">ففي الدمع إطفاءٌ لنار صبابةٍ</w:t>
      </w:r>
      <w:r>
        <w:rPr>
          <w:color w:val="ff0000"/>
        </w:rPr>
        <w:t xml:space="preserve">      </w:t>
      </w:r>
      <w:r>
        <w:rPr>
          <w:color w:val="ff0000"/>
        </w:rPr>
        <w:t xml:space="preserve">وزفرة شوقٍ في الضلوع لها لهب</w:t>
      </w:r>
    </w:p>
    <w:p/>
    <w:p>
      <w:pPr>
        <w:jc w:val="center"/>
      </w:pPr>
      <w:r>
        <w:rPr>
          <w:color w:val="ff0000"/>
        </w:rPr>
        <w:t xml:space="preserve">فدع ذا ولكن ربّ ركب تحملوا</w:t>
      </w:r>
      <w:r>
        <w:rPr>
          <w:color w:val="ff0000"/>
        </w:rPr>
        <w:t xml:space="preserve">      </w:t>
      </w:r>
      <w:r>
        <w:rPr>
          <w:color w:val="ff0000"/>
        </w:rPr>
        <w:t xml:space="preserve">وسيرهم ما إن يفارقه الخّبّ</w:t>
      </w:r>
    </w:p>
    <w:p/>
    <w:p>
      <w:pPr>
        <w:jc w:val="start"/>
        <w:bidi/>
      </w:pPr>
      <w:r>
        <w:rPr>
          <w:sz w:val="24"/>
          <w:szCs w:val="24"/>
          <w:b w:val="1"/>
          <w:bCs w:val="1"/>
          <w:rtl/>
        </w:rPr>
        <w:t xml:space="preserve">
المحمدون من الشعراء،(دار اليمامة،1970،ط 1،ج 1،ص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2026-10-12T00:16:32+03:00</dcterms:created>
  <dcterms:modified xsi:type="dcterms:W3CDTF">2026-10-12T00:16:32+03:00</dcterms:modified>
</cp:coreProperties>
</file>

<file path=docProps/custom.xml><?xml version="1.0" encoding="utf-8"?>
<Properties xmlns="http://schemas.openxmlformats.org/officeDocument/2006/custom-properties" xmlns:vt="http://schemas.openxmlformats.org/officeDocument/2006/docPropsVTypes"/>
</file>