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الحسن بن مصعب
</w:t>
      </w:r>
    </w:p>
    <w:p>
      <w:pPr>
        <w:jc w:val="start"/>
        <w:bidi/>
      </w:pPr>
      <w:r>
        <w:rPr>
          <w:rFonts w:ascii="arial" w:hAnsi="arial" w:eastAsia="arial" w:cs="arial"/>
          <w:sz w:val="28"/>
          <w:szCs w:val="28"/>
          <w:b w:val="1"/>
          <w:bCs w:val="1"/>
          <w:rtl/>
        </w:rPr>
        <w:t xml:space="preserve">محمد بن الحسن بن مصعب
</w:t>
      </w:r>
    </w:p>
    <w:p>
      <w:pPr/>
      <w:r>
        <w:rPr/>
        <w:t xml:space="preserve">محمد بن الحسن بن مصعب </w:t>
      </w:r>
    </w:p>
    <w:p/>
    <w:p>
      <w:pPr/>
      <w:r>
        <w:rPr/>
        <w:t xml:space="preserve">نسيب إسحاق بن إبراهيم إلمصعبي، أحد الأدباء العلماء بالألحان، ونشأ بخراسان ثم قدم العراق، فكان إسحاق بن إبراهيم يكرمه من بين أهله ويعظمه. ولإسحاق بن إبراهيم الموصلي معه أخبار في أمر الغناء، ومحمد بن الحسن هو القائل: كامل:</w:t>
      </w:r>
    </w:p>
    <w:p/>
    <w:p>
      <w:pPr>
        <w:jc w:val="center"/>
      </w:pPr>
      <w:r>
        <w:rPr>
          <w:color w:val="ff0000"/>
        </w:rPr>
        <w:t xml:space="preserve">أعرضت عند وداعنا لفراقكم</w:t>
      </w:r>
      <w:r>
        <w:rPr>
          <w:color w:val="ff0000"/>
        </w:rPr>
        <w:t xml:space="preserve">      </w:t>
      </w:r>
      <w:r>
        <w:rPr>
          <w:color w:val="ff0000"/>
        </w:rPr>
        <w:t xml:space="preserve">وصددت ساعة لا يكون صدود</w:t>
      </w:r>
    </w:p>
    <w:p/>
    <w:p>
      <w:pPr>
        <w:jc w:val="center"/>
      </w:pPr>
      <w:r>
        <w:rPr>
          <w:color w:val="ff0000"/>
        </w:rPr>
        <w:t xml:space="preserve">يا ليت شعري هل حفظت على النوى</w:t>
      </w:r>
      <w:r>
        <w:rPr>
          <w:color w:val="ff0000"/>
        </w:rPr>
        <w:t xml:space="preserve">      </w:t>
      </w:r>
      <w:r>
        <w:rPr>
          <w:color w:val="ff0000"/>
        </w:rPr>
        <w:t xml:space="preserve">عهدي،؟ وعهد أخي الحفاظ سديد</w:t>
      </w:r>
    </w:p>
    <w:p/>
    <w:p>
      <w:pPr>
        <w:jc w:val="start"/>
        <w:bidi/>
      </w:pPr>
      <w:r>
        <w:rPr>
          <w:sz w:val="24"/>
          <w:szCs w:val="24"/>
          <w:b w:val="1"/>
          <w:bCs w:val="1"/>
          <w:rtl/>
        </w:rPr>
        <w:t xml:space="preserve">
المحمدون من الشعراء،(دار اليمامة،1970،ط 1،ج 1،ص 224)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2026-10-11T23:59:50+03:00</dcterms:created>
  <dcterms:modified xsi:type="dcterms:W3CDTF">2026-10-11T23:59:50+03:00</dcterms:modified>
</cp:coreProperties>
</file>

<file path=docProps/custom.xml><?xml version="1.0" encoding="utf-8"?>
<Properties xmlns="http://schemas.openxmlformats.org/officeDocument/2006/custom-properties" xmlns:vt="http://schemas.openxmlformats.org/officeDocument/2006/docPropsVTypes"/>
</file>