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حمزه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حمزه
</w:t>
      </w:r>
    </w:p>
    <w:p>
      <w:pPr/>
      <w:r>
        <w:rPr/>
        <w:t xml:space="preserve">محمد بن حمزه </w:t>
      </w:r>
    </w:p>
    <w:p/>
    <w:p>
      <w:pPr/>
      <w:r>
        <w:rPr/>
        <w:t xml:space="preserve">شاعر كان بالشام، أظنه من أهل المعرّة أو من الواردين عليها. فمن شعره قصيدة قالها يمدح بها القاضي أبا محمد عبد الله بن محمد بن سليمان المعري: وافر:</w:t>
      </w:r>
    </w:p>
    <w:p/>
    <w:p>
      <w:pPr>
        <w:jc w:val="center"/>
      </w:pPr>
      <w:r>
        <w:rPr>
          <w:color w:val="ff0000"/>
        </w:rPr>
        <w:t xml:space="preserve">سقى وطناً تحل به نوار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عهاد مثل أدمعنا غزار</w:t>
      </w:r>
    </w:p>
    <w:p/>
    <w:p>
      <w:pPr>
        <w:jc w:val="center"/>
      </w:pPr>
      <w:r>
        <w:rPr>
          <w:color w:val="ff0000"/>
        </w:rPr>
        <w:t xml:space="preserve">فإنّى بعد بينهم وبيني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نأت المنازل والدّيار</w:t>
      </w:r>
    </w:p>
    <w:p/>
    <w:p>
      <w:pPr>
        <w:jc w:val="center"/>
      </w:pPr>
      <w:r>
        <w:rPr>
          <w:color w:val="ff0000"/>
        </w:rPr>
        <w:t xml:space="preserve">لراجٍ أن تعود لنا ليال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مضين بها وأيّام قصار</w:t>
      </w:r>
    </w:p>
    <w:p/>
    <w:p>
      <w:pPr>
        <w:jc w:val="center"/>
      </w:pPr>
      <w:r>
        <w:rPr>
          <w:color w:val="ff0000"/>
        </w:rPr>
        <w:t xml:space="preserve">وما يئست من الأحباب نفسي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سئمت وشوّقها انتظار</w:t>
      </w:r>
    </w:p>
    <w:p/>
    <w:p>
      <w:pPr>
        <w:jc w:val="center"/>
      </w:pPr>
      <w:r>
        <w:rPr>
          <w:color w:val="ff0000"/>
        </w:rPr>
        <w:t xml:space="preserve">أروم وصال مشغوف بهجري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فأدنيه ويبعده النفار</w:t>
      </w:r>
    </w:p>
    <w:p/>
    <w:p>
      <w:pPr>
        <w:jc w:val="center"/>
      </w:pPr>
      <w:r>
        <w:rPr>
          <w:color w:val="ff0000"/>
        </w:rPr>
        <w:t xml:space="preserve">إذا دنت الديار أدام صدّاً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فأبعد ما يبين به ازورار</w:t>
      </w:r>
    </w:p>
    <w:p/>
    <w:p>
      <w:pPr>
        <w:jc w:val="center"/>
      </w:pPr>
      <w:r>
        <w:rPr>
          <w:color w:val="ff0000"/>
        </w:rPr>
        <w:t xml:space="preserve">كأنّ الدّهر أمضى الحكم فينا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بأن لا يستقرّ لنا قرار</w:t>
      </w:r>
    </w:p>
    <w:p/>
    <w:p>
      <w:pPr>
        <w:jc w:val="center"/>
      </w:pPr>
      <w:r>
        <w:rPr>
          <w:color w:val="ff0000"/>
        </w:rPr>
        <w:t xml:space="preserve">سأتّرك التّصابي فهو ربح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يراد به، وعقباه خسار</w:t>
      </w:r>
    </w:p>
    <w:p/>
    <w:p>
      <w:pPr>
        <w:jc w:val="center"/>
      </w:pPr>
      <w:r>
        <w:rPr>
          <w:color w:val="ff0000"/>
        </w:rPr>
        <w:t xml:space="preserve">وأطّلب العلى بولاء من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بمحض ولائه أبداً فخار</w:t>
      </w:r>
    </w:p>
    <w:p/>
    <w:p>
      <w:pPr>
        <w:jc w:val="center"/>
      </w:pPr>
      <w:r>
        <w:rPr>
          <w:color w:val="ff0000"/>
        </w:rPr>
        <w:t xml:space="preserve">بعبد الله طلت إلى الأماني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وأعقب قبح إعساري يسار</w:t>
      </w:r>
    </w:p>
    <w:p/>
    <w:p>
      <w:pPr>
        <w:jc w:val="center"/>
      </w:pPr>
      <w:r>
        <w:rPr>
          <w:color w:val="ff0000"/>
        </w:rPr>
        <w:t xml:space="preserve">وأوصلني إلى الفخر اتّصالي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بقاض للزّمان به افتخار</w:t>
      </w:r>
    </w:p>
    <w:p/>
    <w:p>
      <w:pPr>
        <w:jc w:val="center"/>
      </w:pPr>
      <w:r>
        <w:rPr>
          <w:color w:val="ff0000"/>
        </w:rPr>
        <w:t xml:space="preserve">حليفاه النّباهة والمعالي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وإلفاه المهابة والوقار</w:t>
      </w:r>
    </w:p>
    <w:p/>
    <w:p>
      <w:pPr>
        <w:jc w:val="center"/>
      </w:pPr>
      <w:r>
        <w:rPr>
          <w:color w:val="ff0000"/>
        </w:rPr>
        <w:t xml:space="preserve">تعرّفه بريب الدّهر نفسٌ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بتقلّب الدّهر اختبار</w:t>
      </w:r>
    </w:p>
    <w:p/>
    <w:p>
      <w:pPr>
        <w:jc w:val="center"/>
      </w:pPr>
      <w:r>
        <w:rPr>
          <w:color w:val="ff0000"/>
        </w:rPr>
        <w:t xml:space="preserve">وقلبٌ ثابت يهدي إليه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سداد الرأي بالنّظر افتكار</w:t>
      </w:r>
    </w:p>
    <w:p/>
    <w:p>
      <w:pPr>
        <w:jc w:val="center"/>
      </w:pPr>
      <w:r>
        <w:rPr>
          <w:color w:val="ff0000"/>
        </w:rPr>
        <w:t xml:space="preserve">إذا أجرى على طرس يراعاً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تفلّلت الأسنة والشّفار</w:t>
      </w:r>
    </w:p>
    <w:p/>
    <w:p>
      <w:pPr>
        <w:jc w:val="center"/>
      </w:pPr>
      <w:r>
        <w:rPr>
          <w:color w:val="ff0000"/>
        </w:rPr>
        <w:t xml:space="preserve">وإن كسر الزّمان صحيح حالي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ففي رؤياي طلعته انجبار</w:t>
      </w:r>
    </w:p>
    <w:p/>
    <w:p>
      <w:pPr>
        <w:jc w:val="center"/>
      </w:pPr>
      <w:r>
        <w:rPr>
          <w:color w:val="ff0000"/>
        </w:rPr>
        <w:t xml:space="preserve">أطال يدي على نوب الليالي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فليس عليّ للزمن اقتدار</w:t>
      </w:r>
    </w:p>
    <w:p/>
    <w:p>
      <w:pPr>
        <w:jc w:val="center"/>
      </w:pPr>
      <w:r>
        <w:rPr>
          <w:color w:val="ff0000"/>
        </w:rPr>
        <w:t xml:space="preserve">شريف الفعل يبعثه على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يقرّبه إلى الله النّجار</w:t>
      </w:r>
    </w:p>
    <w:p/>
    <w:p>
      <w:pPr>
        <w:jc w:val="center"/>
      </w:pPr>
      <w:r>
        <w:rPr>
          <w:color w:val="ff0000"/>
        </w:rPr>
        <w:t xml:space="preserve">وبحر ندى إذا ما ساح يوماً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تغيض لفيض مزبده البحار</w:t>
      </w:r>
    </w:p>
    <w:p/>
    <w:p>
      <w:pPr>
        <w:jc w:val="center"/>
      </w:pPr>
      <w:r>
        <w:rPr>
          <w:color w:val="ff0000"/>
        </w:rPr>
        <w:t xml:space="preserve">وبدر علا كفانا الله فيه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أفول، وأن يلمّ به السّرار</w:t>
      </w:r>
    </w:p>
    <w:p/>
    <w:p>
      <w:pPr>
        <w:jc w:val="center"/>
      </w:pPr>
      <w:r>
        <w:rPr>
          <w:color w:val="ff0000"/>
        </w:rPr>
        <w:t xml:space="preserve">أبنّ على السّماك له سموٌّ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ومدّ له من الشّعرى شعار</w:t>
      </w:r>
    </w:p>
    <w:p/>
    <w:p>
      <w:pPr>
        <w:jc w:val="center"/>
      </w:pPr>
      <w:r>
        <w:rPr>
          <w:color w:val="ff0000"/>
        </w:rPr>
        <w:t xml:space="preserve">إليك أبا محمدٍ استقادت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 اللأواء والهمم الحرار</w:t>
      </w:r>
    </w:p>
    <w:p/>
    <w:p>
      <w:pPr>
        <w:jc w:val="center"/>
      </w:pPr>
      <w:r>
        <w:rPr>
          <w:color w:val="ff0000"/>
        </w:rPr>
        <w:t xml:space="preserve">أبثّ إليك ما عاينت ممن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بغى والبغي عقباه تبار</w:t>
      </w:r>
    </w:p>
    <w:p/>
    <w:p>
      <w:pPr>
        <w:jc w:val="center"/>
      </w:pPr>
      <w:r>
        <w:rPr>
          <w:color w:val="ff0000"/>
        </w:rPr>
        <w:t xml:space="preserve">فحاول خفض عليائي وإنّي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حسامٌ ما يفلّ له غرار</w:t>
      </w:r>
    </w:p>
    <w:p/>
    <w:p>
      <w:pPr>
        <w:jc w:val="center"/>
      </w:pPr>
      <w:r>
        <w:rPr>
          <w:color w:val="ff0000"/>
        </w:rPr>
        <w:t xml:space="preserve">واعمل كيده سفهاً وإنّي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بسعدك لا أراع ولا أضار</w:t>
      </w:r>
    </w:p>
    <w:p/>
    <w:p>
      <w:pPr>
        <w:jc w:val="center"/>
      </w:pPr>
      <w:r>
        <w:rPr>
          <w:color w:val="ff0000"/>
        </w:rPr>
        <w:t xml:space="preserve">إذا جاريت نحوك صرف دهري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جريت، وقيّد الغير العثار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2026-10-12T00:07:53+03:00</dcterms:created>
  <dcterms:modified xsi:type="dcterms:W3CDTF">2026-10-12T00:07:53+03:00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