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حمران بن أبي حمران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حمران بن أبي حمران الجعفي
</w:t>
      </w:r>
    </w:p>
    <w:p>
      <w:pPr/>
      <w:r>
        <w:rPr/>
        <w:t xml:space="preserve">محمد بن حمران بن أبي حمران الجعفي </w:t>
      </w:r>
    </w:p>
    <w:p/>
    <w:p>
      <w:pPr/>
      <w:r>
        <w:rPr/>
        <w:t xml:space="preserve">لقبه الشويعر</w:t>
      </w:r>
    </w:p>
    <w:p/>
    <w:p>
      <w:pPr/>
      <w:r>
        <w:rPr/>
        <w:t xml:space="preserve">لقبه بذلك بيت شعر قاله فيه امرؤ القيس بن حجر الكندي وهو: خفيف:</w:t>
      </w:r>
    </w:p>
    <w:p/>
    <w:p>
      <w:pPr>
        <w:jc w:val="center"/>
      </w:pPr>
      <w:r>
        <w:rPr>
          <w:color w:val="ff0000"/>
        </w:rPr>
        <w:t xml:space="preserve">أبلغا عني الشويعر أنّي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عمد عينٍ قلدتهن حريما</w:t>
      </w:r>
    </w:p>
    <w:p/>
    <w:p>
      <w:pPr/>
      <w:r>
        <w:rPr/>
        <w:t xml:space="preserve">وهو أحدٌ من سمي محمداً في الجاهلية، وهو القائل من أبيات: كامل مجزرء: </w:t>
      </w:r>
    </w:p>
    <w:p/>
    <w:p>
      <w:pPr>
        <w:jc w:val="center"/>
      </w:pPr>
      <w:r>
        <w:rPr>
          <w:color w:val="ff0000"/>
        </w:rPr>
        <w:t xml:space="preserve">بلّغ بني حمران أن</w:t>
      </w:r>
      <w:r>
        <w:rPr>
          <w:color w:val="ff0000"/>
        </w:rPr>
        <w:t xml:space="preserve">      </w:t>
      </w:r>
      <w:r>
        <w:rPr>
          <w:color w:val="ff0000"/>
        </w:rPr>
        <w:t xml:space="preserve">ني عن عداوتكم غنيّ</w:t>
      </w:r>
    </w:p>
    <w:p/>
    <w:p>
      <w:pPr>
        <w:jc w:val="center"/>
      </w:pPr>
      <w:r>
        <w:rPr>
          <w:color w:val="ff0000"/>
        </w:rPr>
        <w:t xml:space="preserve">يكفيك نعي الأبلح 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جبّار إن نزل النصيّ</w:t>
      </w:r>
    </w:p>
    <w:p/>
    <w:p>
      <w:pPr>
        <w:jc w:val="center"/>
      </w:pPr>
      <w:r>
        <w:rPr>
          <w:color w:val="ff0000"/>
        </w:rPr>
        <w:t xml:space="preserve">في نحره متقبّضاً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كتقبّض النّبع الرّميّ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2026-10-12T00:21:57+03:00</dcterms:created>
  <dcterms:modified xsi:type="dcterms:W3CDTF">2026-10-12T00:21:57+03:00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