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البين الأندلسي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البين الأندلسي
</w:t>
      </w:r>
    </w:p>
    <w:p>
      <w:pPr/>
      <w:r>
        <w:rPr/>
        <w:t xml:space="preserve">محمد بن البين الأندلسي </w:t>
      </w:r>
    </w:p>
    <w:p/>
    <w:p>
      <w:pPr/>
      <w:r>
        <w:rPr/>
        <w:t xml:space="preserve">لم أر أحداً من مؤرخي الأندلس ذكره، وإنما ذكره الرشيد بن الزبير الأسواني في كتاب “جنان الجنان” وأنشد له: كامل:</w:t>
      </w:r>
    </w:p>
    <w:p/>
    <w:p>
      <w:pPr>
        <w:jc w:val="center"/>
      </w:pPr>
      <w:r>
        <w:rPr>
          <w:color w:val="ff0000"/>
        </w:rPr>
        <w:t xml:space="preserve">جعلوا رضابك كي يحرّم راحا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ورأوا به قتل النفوس مباحا</w:t>
      </w:r>
    </w:p>
    <w:p/>
    <w:p>
      <w:pPr>
        <w:jc w:val="center"/>
      </w:pPr>
      <w:r>
        <w:rPr>
          <w:color w:val="ff0000"/>
        </w:rPr>
        <w:t xml:space="preserve">نشروا عليك من الذوائب حندساً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فملأته من وجنتيك صباحا</w:t>
      </w:r>
    </w:p>
    <w:p/>
    <w:p>
      <w:pPr>
        <w:jc w:val="center"/>
      </w:pPr>
      <w:r>
        <w:rPr>
          <w:color w:val="ff0000"/>
        </w:rPr>
        <w:t xml:space="preserve">أمسى أجرأ منك طيفاً طارقاً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ملأوا أعنّتهم إليّ رياحا</w:t>
      </w:r>
    </w:p>
    <w:p/>
    <w:p>
      <w:pPr>
        <w:jc w:val="center"/>
      </w:pPr>
      <w:r>
        <w:rPr>
          <w:color w:val="ff0000"/>
        </w:rPr>
        <w:t xml:space="preserve">ضربوا عليك من القتام سرادقاً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ركزوا شعاع الشمس فيه رماحا</w:t>
      </w:r>
    </w:p>
    <w:p/>
    <w:p>
      <w:pPr>
        <w:jc w:val="center"/>
      </w:pPr>
      <w:r>
        <w:rPr>
          <w:color w:val="ff0000"/>
        </w:rPr>
        <w:t xml:space="preserve">وجلوا ظلام الليل بالصبح الذي</w:t>
      </w:r>
      <w:r>
        <w:rPr>
          <w:color w:val="ff0000"/>
        </w:rPr>
        <w:t xml:space="preserve">      </w:t>
      </w:r>
      <w:r>
        <w:rPr>
          <w:color w:val="ff0000"/>
        </w:rPr>
        <w:t xml:space="preserve">قسموه بين جيادهم أوضاحا</w:t>
      </w:r>
    </w:p>
    <w:p/>
    <w:p>
      <w:pPr>
        <w:jc w:val="center"/>
      </w:pPr>
      <w:r>
        <w:rPr>
          <w:color w:val="ff0000"/>
        </w:rPr>
        <w:t xml:space="preserve">وأتوا بغدران المياه جوامدا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 فصّلوها ملبساً وسلاحا</w:t>
      </w:r>
    </w:p>
    <w:p/>
    <w:p>
      <w:pPr/>
      <w:r>
        <w:rPr/>
        <w:t xml:space="preserve">وله أيضاً: وافر:</w:t>
      </w:r>
    </w:p>
    <w:p/>
    <w:p>
      <w:pPr>
        <w:jc w:val="center"/>
      </w:pPr>
      <w:r>
        <w:rPr>
          <w:color w:val="ff0000"/>
        </w:rPr>
        <w:t xml:space="preserve">برودٌ قد خلقن عليّ حتى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جلبن الصبر في يوم الوداع</w:t>
      </w:r>
    </w:p>
    <w:p/>
    <w:p>
      <w:pPr>
        <w:jc w:val="center"/>
      </w:pPr>
      <w:r>
        <w:rPr>
          <w:color w:val="ff0000"/>
        </w:rPr>
        <w:t xml:space="preserve">فجدّدهما ليشهد كلّ راءٍ</w:t>
      </w:r>
      <w:r>
        <w:rPr>
          <w:color w:val="ff0000"/>
        </w:rPr>
        <w:t xml:space="preserve">      </w:t>
      </w:r>
      <w:r>
        <w:rPr>
          <w:color w:val="ff0000"/>
        </w:rPr>
        <w:t xml:space="preserve">بأني من هباتك في اتّساع</w:t>
      </w:r>
    </w:p>
    <w:p/>
    <w:p>
      <w:pPr>
        <w:jc w:val="center"/>
      </w:pPr>
      <w:r>
        <w:rPr>
          <w:color w:val="ff0000"/>
        </w:rPr>
        <w:t xml:space="preserve">وحمّل عاتقي ثقل المعالي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فإني بالمحمّل ذو اضطلاع</w:t>
      </w:r>
    </w:p>
    <w:p/>
    <w:p>
      <w:pPr/>
      <w:r>
        <w:rPr/>
        <w:t xml:space="preserve">ثم نظرت في كتاب “الذخيرة” لابن بسام فرأيته ذكره وأنشد له شعراً.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2026-10-12T01:03:19+03:00</dcterms:created>
  <dcterms:modified xsi:type="dcterms:W3CDTF">2026-10-12T01:03:19+03:00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