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بركات النحوي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بركات النحوي المصري
</w:t>
      </w:r>
    </w:p>
    <w:p>
      <w:pPr/>
      <w:r>
        <w:rPr/>
        <w:t xml:space="preserve">محمد بن بركات النحوي المصري </w:t>
      </w:r>
    </w:p>
    <w:p/>
    <w:p>
      <w:pPr/>
      <w:r>
        <w:rPr/>
        <w:t xml:space="preserve">نحوي مصر، والمشهور فيها بالرواية. قال ابن الزبير في “الجنان” كتابه: “كان عالي المحل في النحو واللغة وسائر فنون الأدب، منحطّاً في الشعر إلى أدنى الرتب” . وقال القاضي الفاضل عبد الرحيم بن علي البيساني - قدّس الله روحه - لم يكن له أحسن من هذين البيتين: سريع:</w:t>
      </w:r>
    </w:p>
    <w:p/>
    <w:p>
      <w:pPr>
        <w:jc w:val="center"/>
      </w:pPr>
      <w:r>
        <w:rPr>
          <w:color w:val="ff0000"/>
        </w:rPr>
        <w:t xml:space="preserve">يا عنق الإبريق من فضةٍ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ويا قوام الغصن الرّطب</w:t>
      </w:r>
    </w:p>
    <w:p/>
    <w:p>
      <w:pPr>
        <w:jc w:val="center"/>
      </w:pPr>
      <w:r>
        <w:rPr>
          <w:color w:val="ff0000"/>
        </w:rPr>
        <w:t xml:space="preserve">هبك تجافيت وأقصيتني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تقدر أن تخرج من قلبي؟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167)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2026-10-12T01:05:37+03:00</dcterms:created>
  <dcterms:modified xsi:type="dcterms:W3CDTF">2026-10-12T01:05:37+03:00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