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بشير الخارجي المدّني
</w:t>
      </w:r>
    </w:p>
    <w:p>
      <w:pPr>
        <w:jc w:val="start"/>
        <w:bidi/>
      </w:pPr>
      <w:r>
        <w:rPr>
          <w:rFonts w:ascii="arial" w:hAnsi="arial" w:eastAsia="arial" w:cs="arial"/>
          <w:sz w:val="28"/>
          <w:szCs w:val="28"/>
          <w:b w:val="1"/>
          <w:bCs w:val="1"/>
          <w:rtl/>
        </w:rPr>
        <w:t xml:space="preserve">محمد بن بشير الخارجي المدّني
</w:t>
      </w:r>
    </w:p>
    <w:p>
      <w:pPr/>
      <w:r>
        <w:rPr/>
        <w:t xml:space="preserve">محمد بن بشير الخارجي المدّني </w:t>
      </w:r>
    </w:p>
    <w:p/>
    <w:p>
      <w:pPr/>
      <w:r>
        <w:rPr/>
        <w:t xml:space="preserve">وليس من الخوارج وإنما هو من خارجة، بطن من عدوان بن عمرو بن قيس بن عيلان في مضر، وهو حليف بني أشجع، ويكنى أبا سليمان وكان يسكن الرّوحاء بين يثرب والصفراء، وهو القائل: كامل:</w:t>
      </w:r>
    </w:p>
    <w:p/>
    <w:p>
      <w:pPr>
        <w:jc w:val="center"/>
      </w:pPr>
      <w:r>
        <w:rPr>
          <w:color w:val="ff0000"/>
        </w:rPr>
        <w:t xml:space="preserve">نعم الفتى فجعت به إخوانه</w:t>
      </w:r>
      <w:r>
        <w:rPr>
          <w:color w:val="ff0000"/>
        </w:rPr>
        <w:t xml:space="preserve">      </w:t>
      </w:r>
      <w:r>
        <w:rPr>
          <w:color w:val="ff0000"/>
        </w:rPr>
        <w:t xml:space="preserve">يوم النقيع حوادث الأيام</w:t>
      </w:r>
    </w:p>
    <w:p/>
    <w:p>
      <w:pPr>
        <w:jc w:val="center"/>
      </w:pPr>
      <w:r>
        <w:rPr>
          <w:color w:val="ff0000"/>
        </w:rPr>
        <w:t xml:space="preserve">سهل الفناء إذا حللت ببابه</w:t>
      </w:r>
      <w:r>
        <w:rPr>
          <w:color w:val="ff0000"/>
        </w:rPr>
        <w:t xml:space="preserve">      </w:t>
      </w:r>
      <w:r>
        <w:rPr>
          <w:color w:val="ff0000"/>
        </w:rPr>
        <w:t xml:space="preserve">طلق اليدين مهذب الخدام</w:t>
      </w:r>
    </w:p>
    <w:p/>
    <w:p>
      <w:pPr>
        <w:jc w:val="center"/>
      </w:pPr>
      <w:r>
        <w:rPr>
          <w:color w:val="ff0000"/>
        </w:rPr>
        <w:t xml:space="preserve">وإذا رأيت شقيقه وصديقه</w:t>
      </w:r>
      <w:r>
        <w:rPr>
          <w:color w:val="ff0000"/>
        </w:rPr>
        <w:t xml:space="preserve">      </w:t>
      </w:r>
      <w:r>
        <w:rPr>
          <w:color w:val="ff0000"/>
        </w:rPr>
        <w:t xml:space="preserve">لم تدر أيهما ذوو الأرحام</w:t>
      </w:r>
    </w:p>
    <w:p/>
    <w:p>
      <w:pPr/>
      <w:r>
        <w:rPr/>
        <w:t xml:space="preserve">وهو القائل فيما رواه له إسحاق الموصلي: بسيط:</w:t>
      </w:r>
    </w:p>
    <w:p/>
    <w:p>
      <w:pPr>
        <w:jc w:val="center"/>
      </w:pPr>
      <w:r>
        <w:rPr>
          <w:color w:val="ff0000"/>
        </w:rPr>
        <w:t xml:space="preserve">يا أيها المتمني أن تكون فتى</w:t>
      </w:r>
      <w:r>
        <w:rPr>
          <w:color w:val="ff0000"/>
        </w:rPr>
        <w:t xml:space="preserve">      </w:t>
      </w:r>
      <w:r>
        <w:rPr>
          <w:color w:val="ff0000"/>
        </w:rPr>
        <w:t xml:space="preserve">مثل ابن زيد لقد خلّى لك السبلا</w:t>
      </w:r>
    </w:p>
    <w:p/>
    <w:p>
      <w:pPr>
        <w:jc w:val="center"/>
      </w:pPr>
      <w:r>
        <w:rPr>
          <w:color w:val="ff0000"/>
        </w:rPr>
        <w:t xml:space="preserve">اعدد نظائر أخلاق عددن له</w:t>
      </w:r>
      <w:r>
        <w:rPr>
          <w:color w:val="ff0000"/>
        </w:rPr>
        <w:t xml:space="preserve">      </w:t>
      </w:r>
      <w:r>
        <w:rPr>
          <w:color w:val="ff0000"/>
        </w:rPr>
        <w:t xml:space="preserve">هل سبّ من أحد أو سبّ أو بخلا</w:t>
      </w:r>
    </w:p>
    <w:p/>
    <w:p>
      <w:pPr>
        <w:jc w:val="start"/>
        <w:bidi/>
      </w:pPr>
      <w:r>
        <w:rPr>
          <w:sz w:val="24"/>
          <w:szCs w:val="24"/>
          <w:b w:val="1"/>
          <w:bCs w:val="1"/>
          <w:rtl/>
        </w:rPr>
        <w:t xml:space="preserve">
المحمدون من الشعراء،(دار اليمامة،1970،ط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2026-10-12T01:05:21+03:00</dcterms:created>
  <dcterms:modified xsi:type="dcterms:W3CDTF">2026-10-12T01:05:21+03:00</dcterms:modified>
</cp:coreProperties>
</file>

<file path=docProps/custom.xml><?xml version="1.0" encoding="utf-8"?>
<Properties xmlns="http://schemas.openxmlformats.org/officeDocument/2006/custom-properties" xmlns:vt="http://schemas.openxmlformats.org/officeDocument/2006/docPropsVTypes"/>
</file>