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أرسلان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أرسلان بن محمد
</w:t>
      </w:r>
    </w:p>
    <w:p>
      <w:pPr/>
      <w:r>
        <w:rPr/>
        <w:t xml:space="preserve">محمد بن أرسلان بن محمد </w:t>
      </w:r>
    </w:p>
    <w:p/>
    <w:p>
      <w:pPr/>
      <w:r>
        <w:rPr/>
        <w:t xml:space="preserve">كان شاعراً خراسانياً، له شعر في مدح علويٍّ: رمل:</w:t>
      </w:r>
    </w:p>
    <w:p/>
    <w:p>
      <w:pPr>
        <w:jc w:val="center"/>
      </w:pPr>
      <w:r>
        <w:rPr>
          <w:color w:val="ff0000"/>
        </w:rPr>
        <w:t xml:space="preserve">هم غداة البين بانوا برقادي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فمتى أطمع في الطيف المعادي؟</w:t>
      </w:r>
    </w:p>
    <w:p/>
    <w:p>
      <w:pPr>
        <w:jc w:val="center"/>
      </w:pPr>
      <w:r>
        <w:rPr>
          <w:color w:val="ff0000"/>
        </w:rPr>
        <w:t xml:space="preserve">أوحشوا جفناً وربعاً موحشاً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فؤاد وحبيب ورقاد</w:t>
      </w:r>
    </w:p>
    <w:p/>
    <w:p>
      <w:pPr>
        <w:jc w:val="center"/>
      </w:pPr>
      <w:r>
        <w:rPr>
          <w:color w:val="ff0000"/>
        </w:rPr>
        <w:t xml:space="preserve">لا أسوم الدهر قرباً منهم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ليتني كنت قريباً من مرادي</w:t>
      </w:r>
    </w:p>
    <w:p/>
    <w:p>
      <w:pPr>
        <w:jc w:val="center"/>
      </w:pPr>
      <w:r>
        <w:rPr>
          <w:color w:val="ff0000"/>
        </w:rPr>
        <w:t xml:space="preserve">أنا لم أسال فأما أنتم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فتراكم كيف كنتم في الوداد</w:t>
      </w:r>
    </w:p>
    <w:p/>
    <w:p>
      <w:pPr>
        <w:jc w:val="center"/>
      </w:pPr>
      <w:r>
        <w:rPr>
          <w:color w:val="ff0000"/>
        </w:rPr>
        <w:t xml:space="preserve">تستزيدون على ما بي هوًى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على هذا الهوى من مستزاد؟</w:t>
      </w:r>
    </w:p>
    <w:p/>
    <w:p>
      <w:pPr>
        <w:jc w:val="center"/>
      </w:pPr>
      <w:r>
        <w:rPr>
          <w:color w:val="ff0000"/>
        </w:rPr>
        <w:t xml:space="preserve">يا مقيمين بشرقي 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أعلام سوام ونجاد</w:t>
      </w:r>
    </w:p>
    <w:p/>
    <w:p>
      <w:pPr/>
      <w:r>
        <w:rPr/>
        <w:t xml:space="preserve">وله أيضاً في علوي: بسيط:</w:t>
      </w:r>
    </w:p>
    <w:p/>
    <w:p>
      <w:pPr>
        <w:jc w:val="center"/>
      </w:pPr>
      <w:r>
        <w:rPr>
          <w:color w:val="ff0000"/>
        </w:rPr>
        <w:t xml:space="preserve">يا خير منتسب في خير منتسب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وخير نجل لأم برّةٍ وأب</w:t>
      </w:r>
    </w:p>
    <w:p/>
    <w:p>
      <w:pPr>
        <w:jc w:val="center"/>
      </w:pPr>
      <w:r>
        <w:rPr>
          <w:color w:val="ff0000"/>
        </w:rPr>
        <w:t xml:space="preserve">والجدّ جدك خير الناس كلّهم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والوالدان صميما أشرف النسب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2026-10-12T01:59:54+03:00</dcterms:created>
  <dcterms:modified xsi:type="dcterms:W3CDTF">2026-10-12T01:59:54+03:00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