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عمران القفصي الكفيف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عمران القفصي الكفيف
</w:t>
      </w:r>
    </w:p>
    <w:p>
      <w:pPr/>
      <w:r>
        <w:rPr/>
        <w:t xml:space="preserve">محمد بن إبراهيم بن عمران القفصي الكفيف </w:t>
      </w:r>
    </w:p>
    <w:p/>
    <w:p>
      <w:pPr/>
      <w:r>
        <w:rPr/>
        <w:t xml:space="preserve">أصله من مدينة قفصة وتأدّب بها، وهو شاعر، عالم باللغة، قادر على التطويل، وصّاف للديار، مولع بذكر الإبل والقفار، فن شعره: وافر:</w:t>
      </w:r>
    </w:p>
    <w:p/>
    <w:p>
      <w:pPr>
        <w:jc w:val="center"/>
      </w:pPr>
      <w:r>
        <w:rPr>
          <w:color w:val="ff0000"/>
        </w:rPr>
        <w:t xml:space="preserve">سقاك بلحظ مقلته مداما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وهزّ الغصن من خنثٍ قواما</w:t>
      </w:r>
    </w:p>
    <w:p/>
    <w:p>
      <w:pPr>
        <w:jc w:val="center"/>
      </w:pPr>
      <w:r>
        <w:rPr>
          <w:color w:val="ff0000"/>
        </w:rPr>
        <w:t xml:space="preserve">وظلّ الصبح يخطر في ذراه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خطّ العذار به ظلاما</w:t>
      </w:r>
    </w:p>
    <w:p/>
    <w:p>
      <w:pPr>
        <w:jc w:val="center"/>
      </w:pPr>
      <w:r>
        <w:rPr>
          <w:color w:val="ff0000"/>
        </w:rPr>
        <w:t xml:space="preserve">كأنّ تموج الأصداغ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عقارب مسكةٍ تشكو ضراما</w:t>
      </w:r>
    </w:p>
    <w:p/>
    <w:p>
      <w:pPr/>
      <w:r>
        <w:rPr/>
        <w:t xml:space="preserve">ومن شعره: رمل:</w:t>
      </w:r>
    </w:p>
    <w:p/>
    <w:p>
      <w:pPr>
        <w:jc w:val="center"/>
      </w:pPr>
      <w:r>
        <w:rPr>
          <w:color w:val="ff0000"/>
        </w:rPr>
        <w:t xml:space="preserve">لائمي في اللهو دعني فالذي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قدّر الله تعالى قد فرغ</w:t>
      </w:r>
    </w:p>
    <w:p/>
    <w:p>
      <w:pPr>
        <w:jc w:val="center"/>
      </w:pPr>
      <w:r>
        <w:rPr>
          <w:color w:val="ff0000"/>
        </w:rPr>
        <w:t xml:space="preserve">لا تلمني إنّ شيطان الصبى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والهوى أفسد قلبي ونزع</w:t>
      </w:r>
    </w:p>
    <w:p/>
    <w:p>
      <w:pPr>
        <w:jc w:val="center"/>
      </w:pPr>
      <w:r>
        <w:rPr>
          <w:color w:val="ff0000"/>
        </w:rPr>
        <w:t xml:space="preserve">إنما الدنيا ددٌ فاشف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لدغة الحب إذا الحب لدغ</w:t>
      </w:r>
    </w:p>
    <w:p/>
    <w:p>
      <w:pPr/>
      <w:r>
        <w:rPr/>
        <w:t xml:space="preserve">واغنم الأيام لذاتٍ فماهنّ الا فاغتنمهن بلغ</w:t>
      </w:r>
    </w:p>
    <w:p/>
    <w:p>
      <w:pPr>
        <w:jc w:val="center"/>
      </w:pPr>
      <w:r>
        <w:rPr>
          <w:color w:val="ff0000"/>
        </w:rPr>
        <w:t xml:space="preserve">لا أزال الدهر أغدو جذلاً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بالذي فيه من العيش رفغ</w:t>
      </w:r>
    </w:p>
    <w:p/>
    <w:p>
      <w:pPr>
        <w:jc w:val="center"/>
      </w:pPr>
      <w:r>
        <w:rPr>
          <w:color w:val="ff0000"/>
        </w:rPr>
        <w:t xml:space="preserve">كلما خفت بأن يدمغني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طه يوسف عني فاندمغ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2026-10-12T03:08:50+03:00</dcterms:created>
  <dcterms:modified xsi:type="dcterms:W3CDTF">2026-10-12T03:08:50+03:00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