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أبو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أبو سعد
</w:t>
      </w:r>
    </w:p>
    <w:p>
      <w:pPr/>
      <w:r>
        <w:rPr/>
        <w:t xml:space="preserve">محمد بن أحمد أبو سعد </w:t>
      </w:r>
    </w:p>
    <w:p/>
    <w:p>
      <w:pPr/>
      <w:r>
        <w:rPr/>
        <w:t xml:space="preserve">شاعر كان بالمعرّة، يدل شعره على وفور أدبه، فمن شعره ما قاله يرثي القاضي أبا مسلم وادع بن عبد الله بن سليمان المعرّي: طويل</w:t>
      </w:r>
    </w:p>
    <w:p/>
    <w:p>
      <w:pPr>
        <w:jc w:val="center"/>
      </w:pPr>
      <w:r>
        <w:rPr>
          <w:color w:val="ff0000"/>
        </w:rPr>
        <w:t xml:space="preserve">أجدّك ما يصحو لها غمرةٌ سكر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تمادت فلا يخلو بها من جوىً صدر</w:t>
      </w:r>
    </w:p>
    <w:p/>
    <w:p>
      <w:pPr>
        <w:jc w:val="center"/>
      </w:pPr>
      <w:r>
        <w:rPr>
          <w:color w:val="ff0000"/>
        </w:rPr>
        <w:t xml:space="preserve">ولا تسترقّ القلب في الدهر سلوةٌ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 طال فينا بعد معقوده الدهر</w:t>
      </w:r>
    </w:p>
    <w:p/>
    <w:p>
      <w:pPr>
        <w:jc w:val="center"/>
      </w:pPr>
      <w:r>
        <w:rPr>
          <w:color w:val="ff0000"/>
        </w:rPr>
        <w:t xml:space="preserve">ولا يشتفي بالدمع باك ولو جرى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قلبه من فيض أجفانه نهر</w:t>
      </w:r>
    </w:p>
    <w:p/>
    <w:p>
      <w:pPr>
        <w:jc w:val="center"/>
      </w:pPr>
      <w:r>
        <w:rPr>
          <w:color w:val="ff0000"/>
        </w:rPr>
        <w:t xml:space="preserve">ولا تخمد النار المثيرة في الحشا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مطرت تحت الضلوع لها جمر</w:t>
      </w:r>
    </w:p>
    <w:p/>
    <w:p>
      <w:pPr>
        <w:jc w:val="center"/>
      </w:pPr>
      <w:r>
        <w:rPr>
          <w:color w:val="ff0000"/>
        </w:rPr>
        <w:t xml:space="preserve">وكيف وقد أصمى أبا مسلم الردى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وجنّبنا حلو الحياة القضا المرّ</w:t>
      </w:r>
    </w:p>
    <w:p/>
    <w:p>
      <w:pPr>
        <w:jc w:val="center"/>
      </w:pPr>
      <w:r>
        <w:rPr>
          <w:color w:val="ff0000"/>
        </w:rPr>
        <w:t xml:space="preserve">وأغدر فينا بعد إشراق نوره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زمان لحاه الله شيمته الغدر</w:t>
      </w:r>
    </w:p>
    <w:p/>
    <w:p>
      <w:pPr>
        <w:jc w:val="center"/>
      </w:pPr>
      <w:r>
        <w:rPr>
          <w:color w:val="ff0000"/>
        </w:rPr>
        <w:t xml:space="preserve">فليت الليالي قاسمتنا صروفها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لها شطر، وكان لنا شطر</w:t>
      </w:r>
    </w:p>
    <w:p/>
    <w:p>
      <w:pPr>
        <w:jc w:val="center"/>
      </w:pPr>
      <w:r>
        <w:rPr>
          <w:color w:val="ff0000"/>
        </w:rPr>
        <w:t xml:space="preserve">أعاذلتي لو أنصف الموت لم يعش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لموت ابن عبد الله عبدٌ ولا حرّ</w:t>
      </w:r>
    </w:p>
    <w:p/>
    <w:p>
      <w:pPr>
        <w:jc w:val="center"/>
      </w:pPr>
      <w:r>
        <w:rPr>
          <w:color w:val="ff0000"/>
        </w:rPr>
        <w:t xml:space="preserve">وما الشعر كفء الرّزء فينا ولو 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لهذا المصاب اليوم يستنفد الشعر </w:t>
      </w:r>
    </w:p>
    <w:p/>
    <w:p>
      <w:pPr>
        <w:jc w:val="center"/>
      </w:pPr>
      <w:r>
        <w:rPr>
          <w:color w:val="ff0000"/>
        </w:rPr>
        <w:t xml:space="preserve">ولكن جرى رسم بذلك أوّلٌ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يعزّى به مجدٌ ويبقى له ذكر</w:t>
      </w:r>
    </w:p>
    <w:p/>
    <w:p>
      <w:pPr>
        <w:jc w:val="center"/>
      </w:pPr>
      <w:r>
        <w:rPr>
          <w:color w:val="ff0000"/>
        </w:rPr>
        <w:t xml:space="preserve">ولما قضى “مجد القضاة” تبينت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جهالة غاوٍ أنّ قد أزف الحشر</w:t>
      </w:r>
    </w:p>
    <w:p/>
    <w:p>
      <w:pPr>
        <w:jc w:val="center"/>
      </w:pPr>
      <w:r>
        <w:rPr>
          <w:color w:val="ff0000"/>
        </w:rPr>
        <w:t xml:space="preserve">بنفسي كريم كان يلفى عفاته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قابلوه منه قبل النّدى البشر</w:t>
      </w:r>
    </w:p>
    <w:p/>
    <w:p>
      <w:pPr>
        <w:jc w:val="center"/>
      </w:pPr>
      <w:r>
        <w:rPr>
          <w:color w:val="ff0000"/>
        </w:rPr>
        <w:t xml:space="preserve">بنفسي كريم كتبه بعد طيّه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يبيّن علم المشكلات لما نشر</w:t>
      </w:r>
    </w:p>
    <w:p/>
    <w:p>
      <w:pPr>
        <w:jc w:val="center"/>
      </w:pPr>
      <w:r>
        <w:rPr>
          <w:color w:val="ff0000"/>
        </w:rPr>
        <w:t xml:space="preserve">مضى عن حميد الفعل فينا جزاؤه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الله والناس المثوبة والشكر</w:t>
      </w:r>
    </w:p>
    <w:p/>
    <w:p>
      <w:pPr>
        <w:jc w:val="center"/>
      </w:pPr>
      <w:r>
        <w:rPr>
          <w:color w:val="ff0000"/>
        </w:rPr>
        <w:t xml:space="preserve">يخفّف عنه كل ثقل صنيعه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ويثقل عطفيه المحامد والأجر</w:t>
      </w:r>
    </w:p>
    <w:p/>
    <w:p>
      <w:pPr>
        <w:jc w:val="center"/>
      </w:pPr>
      <w:r>
        <w:rPr>
          <w:color w:val="ff0000"/>
        </w:rPr>
        <w:t xml:space="preserve">فتى كان يحذوه على حسن عفوه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المجرم، الأصل الذي طاب والنجر</w:t>
      </w:r>
    </w:p>
    <w:p/>
    <w:p>
      <w:pPr>
        <w:jc w:val="center"/>
      </w:pPr>
      <w:r>
        <w:rPr>
          <w:color w:val="ff0000"/>
        </w:rPr>
        <w:t xml:space="preserve">فتى مازجت في جسمه نفسه العلى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امتزجت بالماء في كأسها الخمر</w:t>
      </w:r>
    </w:p>
    <w:p/>
    <w:p>
      <w:pPr>
        <w:jc w:val="center"/>
      </w:pPr>
      <w:r>
        <w:rPr>
          <w:color w:val="ff0000"/>
        </w:rPr>
        <w:t xml:space="preserve">إذا ما خطا في المجد باعاً تقاصرت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خطى غيره أن يستقل بها فتر</w:t>
      </w:r>
    </w:p>
    <w:p/>
    <w:p>
      <w:pPr>
        <w:jc w:val="center"/>
      </w:pPr>
      <w:r>
        <w:rPr>
          <w:color w:val="ff0000"/>
        </w:rPr>
        <w:t xml:space="preserve">شهاب جلت أنواره كل بهمة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إمام هدى للمهتدين به، حبر</w:t>
      </w:r>
    </w:p>
    <w:p/>
    <w:p>
      <w:pPr>
        <w:jc w:val="center"/>
      </w:pPr>
      <w:r>
        <w:rPr>
          <w:color w:val="ff0000"/>
        </w:rPr>
        <w:t xml:space="preserve">ليبكيه في العلياء رتبة مجده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ويندبه في الجود نائله الغمر</w:t>
      </w:r>
    </w:p>
    <w:p/>
    <w:p>
      <w:pPr>
        <w:jc w:val="center"/>
      </w:pPr>
      <w:r>
        <w:rPr>
          <w:color w:val="ff0000"/>
        </w:rPr>
        <w:t xml:space="preserve">وما كان دحرى بالمعرة بلدة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فاخرتها فيه بغداد أو مصر</w:t>
      </w:r>
    </w:p>
    <w:p/>
    <w:p>
      <w:pPr>
        <w:jc w:val="center"/>
      </w:pPr>
      <w:r>
        <w:rPr>
          <w:color w:val="ff0000"/>
        </w:rPr>
        <w:t xml:space="preserve">أمسجده كيف اسستطت تثبتا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غاض منه تحت تربتك البحر؟</w:t>
      </w:r>
    </w:p>
    <w:p/>
    <w:p>
      <w:pPr>
        <w:jc w:val="center"/>
      </w:pPr>
      <w:r>
        <w:rPr>
          <w:color w:val="ff0000"/>
        </w:rPr>
        <w:t xml:space="preserve">يعزّ على أهل الشآم ومن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أبا مسلم إن عزّ عنهم بك الصبر</w:t>
      </w:r>
    </w:p>
    <w:p/>
    <w:p>
      <w:pPr>
        <w:jc w:val="center"/>
      </w:pPr>
      <w:r>
        <w:rPr>
          <w:color w:val="ff0000"/>
        </w:rPr>
        <w:t xml:space="preserve">وإلا لقوا ضرباً وطعناً تقطعت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فيهم البيض القواطع السمر</w:t>
      </w:r>
    </w:p>
    <w:p/>
    <w:p>
      <w:pPr>
        <w:jc w:val="center"/>
      </w:pPr>
      <w:r>
        <w:rPr>
          <w:color w:val="ff0000"/>
        </w:rPr>
        <w:t xml:space="preserve">وذاك كميٌّ قد دعا الموت باسمه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وأنحنى إليه دون مصرعك النحر</w:t>
      </w:r>
    </w:p>
    <w:p/>
    <w:p>
      <w:pPr>
        <w:jc w:val="center"/>
      </w:pPr>
      <w:r>
        <w:rPr>
          <w:color w:val="ff0000"/>
        </w:rPr>
        <w:t xml:space="preserve">إذا ما اقتضى في الحرب عضباً أو اقتنى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قناة فمن زيد القنا ثم أو عمرو؟ </w:t>
      </w:r>
    </w:p>
    <w:p/>
    <w:p>
      <w:pPr>
        <w:jc w:val="center"/>
      </w:pPr>
      <w:r>
        <w:rPr>
          <w:color w:val="ff0000"/>
        </w:rPr>
        <w:t xml:space="preserve">يمرّر حلو العيش في فيه 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يرى الغبن ان يحويك من دونه قبر</w:t>
      </w:r>
    </w:p>
    <w:p/>
    <w:p>
      <w:pPr>
        <w:jc w:val="center"/>
      </w:pPr>
      <w:r>
        <w:rPr>
          <w:color w:val="ff0000"/>
        </w:rPr>
        <w:t xml:space="preserve">ولكن إذا الخلاق أمضى قضاءه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في يد المخلوق نفعٌ ولا ضرّ</w:t>
      </w:r>
    </w:p>
    <w:p/>
    <w:p>
      <w:pPr>
        <w:jc w:val="center"/>
      </w:pPr>
      <w:r>
        <w:rPr>
          <w:color w:val="ff0000"/>
        </w:rPr>
        <w:t xml:space="preserve">ودنياك لم يعصم من الحين والرّدى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بطلاً فتك ولا أسداً زأر</w:t>
      </w:r>
    </w:p>
    <w:p/>
    <w:p>
      <w:pPr>
        <w:jc w:val="center"/>
      </w:pPr>
      <w:r>
        <w:rPr>
          <w:color w:val="ff0000"/>
        </w:rPr>
        <w:t xml:space="preserve">يعزّ علينا أن نزورك ثاوياً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ودارك منك اليوم موحشة قفر</w:t>
      </w:r>
    </w:p>
    <w:p/>
    <w:p>
      <w:pPr>
        <w:jc w:val="center"/>
      </w:pPr>
      <w:r>
        <w:rPr>
          <w:color w:val="ff0000"/>
        </w:rPr>
        <w:t xml:space="preserve">هي الكعبة المفروض في الناس حجّها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ومسجدك الأقصى، وتربتك الحجر </w:t>
      </w:r>
    </w:p>
    <w:p/>
    <w:p>
      <w:pPr>
        <w:jc w:val="center"/>
      </w:pPr>
      <w:r>
        <w:rPr>
          <w:color w:val="ff0000"/>
        </w:rPr>
        <w:t xml:space="preserve">وأركان هذا البيت كالركن حرمة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يوفّى بها دين، ويقضي لها نذر</w:t>
      </w:r>
    </w:p>
    <w:p/>
    <w:p>
      <w:pPr>
        <w:jc w:val="center"/>
      </w:pPr>
      <w:r>
        <w:rPr>
          <w:color w:val="ff0000"/>
        </w:rPr>
        <w:t xml:space="preserve">وفي أن يراق الدمع حول ضريحه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لأعظم أجراً أن يريق الدم العتر</w:t>
      </w:r>
    </w:p>
    <w:p/>
    <w:p>
      <w:pPr>
        <w:jc w:val="center"/>
      </w:pPr>
      <w:r>
        <w:rPr>
          <w:color w:val="ff0000"/>
        </w:rPr>
        <w:t xml:space="preserve">وما ظهرت للقطر بعدك بهجةٌ </w:t>
      </w:r>
      <w:r>
        <w:rPr>
          <w:color w:val="ff0000"/>
        </w:rPr>
        <w:t xml:space="preserve">      </w:t>
      </w:r>
      <w:r>
        <w:rPr>
          <w:color w:val="ff0000"/>
        </w:rPr>
        <w:t xml:space="preserve">...</w:t>
      </w:r>
    </w:p>
    <w:p/>
    <w:p>
      <w:pPr>
        <w:jc w:val="center"/>
      </w:pPr>
      <w:r>
        <w:rPr>
          <w:color w:val="ff0000"/>
        </w:rPr>
        <w:t xml:space="preserve">هو الدهر لا ينفك بعدك معتماً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طلعت شمسٌ أو اكتمل البدر</w:t>
      </w:r>
    </w:p>
    <w:p/>
    <w:p>
      <w:pPr>
        <w:jc w:val="center"/>
      </w:pPr>
      <w:r>
        <w:rPr>
          <w:color w:val="ff0000"/>
        </w:rPr>
        <w:t xml:space="preserve">سقى جدثاً أوطنته كلّ عارضٍ</w:t>
      </w:r>
      <w:r>
        <w:rPr>
          <w:color w:val="ff0000"/>
        </w:rPr>
        <w:t xml:space="preserve">      </w:t>
      </w:r>
      <w:r>
        <w:rPr>
          <w:color w:val="ff0000"/>
        </w:rPr>
        <w:t xml:space="preserve">يصوب بما تهمي أناملك العشر</w:t>
      </w:r>
    </w:p>
    <w:p/>
    <w:p>
      <w:pPr>
        <w:jc w:val="center"/>
      </w:pPr>
      <w:r>
        <w:rPr>
          <w:color w:val="ff0000"/>
        </w:rPr>
        <w:t xml:space="preserve">وإلا سقاه من يديك غمامةٌ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قريبٌ بها عهدي إذا احتبس القطر</w:t>
      </w:r>
    </w:p>
    <w:p/>
    <w:p>
      <w:pPr>
        <w:jc w:val="center"/>
      </w:pPr>
      <w:r>
        <w:rPr>
          <w:color w:val="ff0000"/>
        </w:rPr>
        <w:t xml:space="preserve">وفيك أبا المجد الذي فيه كلّه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صفاتك عن أوصافه البيض تفترّ</w:t>
      </w:r>
    </w:p>
    <w:p/>
    <w:p>
      <w:pPr>
        <w:jc w:val="center"/>
      </w:pPr>
      <w:r>
        <w:rPr>
          <w:color w:val="ff0000"/>
        </w:rPr>
        <w:t xml:space="preserve">سليل أبيه والغذي لبانه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إليم انتهى من بعده النهي والأمر</w:t>
      </w:r>
    </w:p>
    <w:p/>
    <w:p>
      <w:pPr>
        <w:jc w:val="center"/>
      </w:pPr>
      <w:r>
        <w:rPr>
          <w:color w:val="ff0000"/>
        </w:rPr>
        <w:t xml:space="preserve">تقوم بمسعاه الذي كان ساعياً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دون ما تبغي حجاب ولا ستر</w:t>
      </w:r>
    </w:p>
    <w:p/>
    <w:p>
      <w:pPr>
        <w:jc w:val="center"/>
      </w:pPr>
      <w:r>
        <w:rPr>
          <w:color w:val="ff0000"/>
        </w:rPr>
        <w:t xml:space="preserve">ولو لم يكن هارون أهل خلافةٍ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الأمر لم يشدد لموسى به أزر</w:t>
      </w:r>
    </w:p>
    <w:p/>
    <w:p>
      <w:pPr>
        <w:jc w:val="center"/>
      </w:pPr>
      <w:r>
        <w:rPr>
          <w:color w:val="ff0000"/>
        </w:rPr>
        <w:t xml:space="preserve">يرجّيك عصرٌ أنت فيه وأهله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ويخشاك دهرٌ عنده لكم وتر</w:t>
      </w:r>
    </w:p>
    <w:p/>
    <w:p>
      <w:pPr>
        <w:jc w:val="center"/>
      </w:pPr>
      <w:r>
        <w:rPr>
          <w:color w:val="ff0000"/>
        </w:rPr>
        <w:t xml:space="preserve">وفي غيل ذاك البيت إذ غاله الرّدى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ثلاثة أشبال ضراغمةٌ عفر</w:t>
      </w:r>
    </w:p>
    <w:p/>
    <w:p>
      <w:pPr>
        <w:jc w:val="center"/>
      </w:pPr>
      <w:r>
        <w:rPr>
          <w:color w:val="ff0000"/>
        </w:rPr>
        <w:t xml:space="preserve">كواكب أفق يستضاء بنورهم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أفلت منه كواكبه الزّهر</w:t>
      </w:r>
    </w:p>
    <w:p/>
    <w:p>
      <w:pPr>
        <w:jc w:val="center"/>
      </w:pPr>
      <w:r>
        <w:rPr>
          <w:color w:val="ff0000"/>
        </w:rPr>
        <w:t xml:space="preserve">وحسبك من أنجابك الغرّ أنهم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أبا المجد للمجد المنيف هم الصدر</w:t>
      </w:r>
    </w:p>
    <w:p/>
    <w:p>
      <w:pPr>
        <w:jc w:val="center"/>
      </w:pPr>
      <w:r>
        <w:rPr>
          <w:color w:val="ff0000"/>
        </w:rPr>
        <w:t xml:space="preserve">تعبّد “عبد الله” كلاً بفعله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وأحرز كسب الشكر من قبله “شكر ’’</w:t>
      </w:r>
    </w:p>
    <w:p/>
    <w:p>
      <w:pPr>
        <w:jc w:val="center"/>
      </w:pPr>
      <w:r>
        <w:rPr>
          <w:color w:val="ff0000"/>
        </w:rPr>
        <w:t xml:space="preserve">وحولك من أبناء عمّك أنجمٌ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بهم في غياهيب الدجى يهتدي الشعر</w:t>
      </w:r>
    </w:p>
    <w:p/>
    <w:p>
      <w:pPr>
        <w:jc w:val="center"/>
      </w:pPr>
      <w:r>
        <w:rPr>
          <w:color w:val="ff0000"/>
        </w:rPr>
        <w:t xml:space="preserve">شموسٌ وأقمار إذا ناب نائبٌ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بدا منهم في كلّ مظلمة فجر</w:t>
      </w:r>
    </w:p>
    <w:p/>
    <w:p>
      <w:pPr>
        <w:jc w:val="center"/>
      </w:pPr>
      <w:r>
        <w:rPr>
          <w:color w:val="ff0000"/>
        </w:rPr>
        <w:t xml:space="preserve">أضاءت لهم أنسابهم كلّ مغدر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يرقّي إلى العلياء مسلكه وعر</w:t>
      </w:r>
    </w:p>
    <w:p/>
    <w:p>
      <w:pPr>
        <w:jc w:val="center"/>
      </w:pPr>
      <w:r>
        <w:rPr>
          <w:color w:val="ff0000"/>
        </w:rPr>
        <w:t xml:space="preserve">فنال بها ’’مرضيّ” ما نيله الرضى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وأدرك منها “مدركاً” ما انتهى النسر</w:t>
      </w:r>
    </w:p>
    <w:p/>
    <w:p>
      <w:pPr>
        <w:jc w:val="center"/>
      </w:pPr>
      <w:r>
        <w:rPr>
          <w:color w:val="ff0000"/>
        </w:rPr>
        <w:t xml:space="preserve">وخالت سليماناً “سليمان” قد رقت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إليها به ريحٌ مسافتها شهر</w:t>
      </w:r>
    </w:p>
    <w:p/>
    <w:p>
      <w:pPr>
        <w:jc w:val="center"/>
      </w:pPr>
      <w:r>
        <w:rPr>
          <w:color w:val="ff0000"/>
        </w:rPr>
        <w:t xml:space="preserve">وألفت “أبا نصر بن زيد” و “أحمدا ’’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أناف على من سنّها لهما قدر</w:t>
      </w:r>
    </w:p>
    <w:p/>
    <w:p>
      <w:pPr>
        <w:jc w:val="center"/>
      </w:pPr>
      <w:r>
        <w:rPr>
          <w:color w:val="ff0000"/>
        </w:rPr>
        <w:t xml:space="preserve">أولائك قومٌ أقوم الناس بالعلى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ذاك منّا أجمع البدو والحضر</w:t>
      </w:r>
    </w:p>
    <w:p/>
    <w:p>
      <w:pPr>
        <w:jc w:val="center"/>
      </w:pPr>
      <w:r>
        <w:rPr>
          <w:color w:val="ff0000"/>
        </w:rPr>
        <w:t xml:space="preserve">هم الخلف الباقي من السّلف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من مضى أو من سيأتي له الفخر</w:t>
      </w:r>
    </w:p>
    <w:p/>
    <w:p>
      <w:pPr>
        <w:jc w:val="center"/>
      </w:pPr>
      <w:r>
        <w:rPr>
          <w:color w:val="ff0000"/>
        </w:rPr>
        <w:t xml:space="preserve">أصولٌ زكت منها فروع غصونها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لها الثمر المجنيّ والورق النضر</w:t>
      </w:r>
    </w:p>
    <w:p/>
    <w:p>
      <w:pPr>
        <w:jc w:val="center"/>
      </w:pPr>
      <w:r>
        <w:rPr>
          <w:color w:val="ff0000"/>
        </w:rPr>
        <w:t xml:space="preserve">أولوا الحسب الباقي توخوا محلة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المجد أضحت فيه وهي لهم بكر</w:t>
      </w:r>
    </w:p>
    <w:p/>
    <w:p>
      <w:pPr>
        <w:jc w:val="center"/>
      </w:pPr>
      <w:r>
        <w:rPr>
          <w:color w:val="ff0000"/>
        </w:rPr>
        <w:t xml:space="preserve">أرى كل ذي قدر وإن جلّ قدره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وإن استغنى إلى جاههم فقر</w:t>
      </w:r>
    </w:p>
    <w:p/>
    <w:p>
      <w:pPr>
        <w:jc w:val="center"/>
      </w:pPr>
      <w:r>
        <w:rPr>
          <w:color w:val="ff0000"/>
        </w:rPr>
        <w:t xml:space="preserve">فمن لا يواليهم ويرضى رضاهم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ويسخط من عادوا فإيمانه كفر</w:t>
      </w:r>
    </w:p>
    <w:p/>
    <w:p>
      <w:pPr/>
      <w:r>
        <w:rPr/>
        <w:t xml:space="preserve">وقال يرثي الشيخ أبا اليسر شاكر بن زيد في محرّم سنة تسع وثمانين وأربعمائة: وافر</w:t>
      </w:r>
    </w:p>
    <w:p/>
    <w:p>
      <w:pPr>
        <w:jc w:val="center"/>
      </w:pPr>
      <w:r>
        <w:rPr>
          <w:color w:val="ff0000"/>
        </w:rPr>
        <w:t xml:space="preserve">نعم خطبٌ ألمّ بنا جسيم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ضئيلٌ عنده الأمر العظيم</w:t>
      </w:r>
    </w:p>
    <w:p/>
    <w:p>
      <w:pPr>
        <w:jc w:val="center"/>
      </w:pPr>
      <w:r>
        <w:rPr>
          <w:color w:val="ff0000"/>
        </w:rPr>
        <w:t xml:space="preserve">مصابٌ يا (ابن زيد) حلّ فينا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فهل صبرٌ لديك به يقوم؟</w:t>
      </w:r>
    </w:p>
    <w:p/>
    <w:p>
      <w:pPr>
        <w:jc w:val="center"/>
      </w:pPr>
      <w:r>
        <w:rPr>
          <w:color w:val="ff0000"/>
        </w:rPr>
        <w:t xml:space="preserve">وكيف وفي الجوانح منه نارٌ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غدت تصلى بزفرتها الجحيم؟</w:t>
      </w:r>
    </w:p>
    <w:p/>
    <w:p>
      <w:pPr>
        <w:jc w:val="center"/>
      </w:pPr>
      <w:r>
        <w:rPr>
          <w:color w:val="ff0000"/>
        </w:rPr>
        <w:t xml:space="preserve">إذا لفحت حشا المحزون ضلت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تمزّقها كما يفرى الأديم</w:t>
      </w:r>
    </w:p>
    <w:p/>
    <w:p>
      <w:pPr>
        <w:jc w:val="center"/>
      </w:pPr>
      <w:r>
        <w:rPr>
          <w:color w:val="ff0000"/>
        </w:rPr>
        <w:t xml:space="preserve">أواصلها بدمع مستهلٍّ</w:t>
      </w:r>
      <w:r>
        <w:rPr>
          <w:color w:val="ff0000"/>
        </w:rPr>
        <w:t xml:space="preserve">      </w:t>
      </w:r>
      <w:r>
        <w:rPr>
          <w:color w:val="ff0000"/>
        </w:rPr>
        <w:t xml:space="preserve">لكي يخبو به ذاك السموم</w:t>
      </w:r>
    </w:p>
    <w:p/>
    <w:p>
      <w:pPr>
        <w:jc w:val="center"/>
      </w:pPr>
      <w:r>
        <w:rPr>
          <w:color w:val="ff0000"/>
        </w:rPr>
        <w:t xml:space="preserve">فتبعثه دراكاً كاللآلي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جفون لا يني منها السجوم</w:t>
      </w:r>
    </w:p>
    <w:p/>
    <w:p>
      <w:pPr>
        <w:jc w:val="center"/>
      </w:pPr>
      <w:r>
        <w:rPr>
          <w:color w:val="ff0000"/>
        </w:rPr>
        <w:t xml:space="preserve">وتسكبه عقيقاً في أوانٍ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تفيض به من الكبد الكلوم</w:t>
      </w:r>
    </w:p>
    <w:p/>
    <w:p>
      <w:pPr>
        <w:jc w:val="center"/>
      </w:pPr>
      <w:r>
        <w:rPr>
          <w:color w:val="ff0000"/>
        </w:rPr>
        <w:t xml:space="preserve">نثيراً ودّت العذراء 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رأته لو أنه عقدٌ نظيم</w:t>
      </w:r>
    </w:p>
    <w:p/>
    <w:p>
      <w:pPr>
        <w:jc w:val="center"/>
      </w:pPr>
      <w:r>
        <w:rPr>
          <w:color w:val="ff0000"/>
        </w:rPr>
        <w:t xml:space="preserve">وينظر شخص عينك شخص عيني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غريقاً في مدامعها يعوم</w:t>
      </w:r>
    </w:p>
    <w:p/>
    <w:p>
      <w:pPr>
        <w:jc w:val="center"/>
      </w:pPr>
      <w:r>
        <w:rPr>
          <w:color w:val="ff0000"/>
        </w:rPr>
        <w:t xml:space="preserve">وقد خطّت على خدّيّ وسماً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وصار بوجنتيّ لها رسوم</w:t>
      </w:r>
    </w:p>
    <w:p/>
    <w:p>
      <w:pPr>
        <w:jc w:val="center"/>
      </w:pPr>
      <w:r>
        <w:rPr>
          <w:color w:val="ff0000"/>
        </w:rPr>
        <w:t xml:space="preserve">نتوق إلى مصاحبة الليالي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وأحداث الزمان لنا خصوم</w:t>
      </w:r>
    </w:p>
    <w:p/>
    <w:p>
      <w:pPr>
        <w:jc w:val="center"/>
      </w:pPr>
      <w:r>
        <w:rPr>
          <w:color w:val="ff0000"/>
        </w:rPr>
        <w:t xml:space="preserve">ونطمع في البقاء وليس خلقٌ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حالٍ تسالمه يدوم</w:t>
      </w:r>
    </w:p>
    <w:p/>
    <w:p>
      <w:pPr>
        <w:jc w:val="center"/>
      </w:pPr>
      <w:r>
        <w:rPr>
          <w:color w:val="ff0000"/>
        </w:rPr>
        <w:t xml:space="preserve">هي الدّنيا على ذاك استمرّت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وأتقنها كما شاء العليم</w:t>
      </w:r>
    </w:p>
    <w:p/>
    <w:p>
      <w:pPr>
        <w:jc w:val="center"/>
      </w:pPr>
      <w:r>
        <w:rPr>
          <w:color w:val="ff0000"/>
        </w:rPr>
        <w:t xml:space="preserve">فأجسام تواصلها نفوس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وأنفاسٌ تفارقها جسوم</w:t>
      </w:r>
    </w:p>
    <w:p/>
    <w:p>
      <w:pPr>
        <w:jc w:val="center"/>
      </w:pPr>
      <w:r>
        <w:rPr>
          <w:color w:val="ff0000"/>
        </w:rPr>
        <w:t xml:space="preserve">وليس يدافع الأحكام علمٌ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يخطّ ولا نطاسيٌّ حكيم</w:t>
      </w:r>
    </w:p>
    <w:p/>
    <w:p>
      <w:pPr>
        <w:jc w:val="center"/>
      </w:pPr>
      <w:r>
        <w:rPr>
          <w:color w:val="ff0000"/>
        </w:rPr>
        <w:t xml:space="preserve">فيا لهفي على ندبٍ تولّى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الأجسام منه جوى مقيم</w:t>
      </w:r>
    </w:p>
    <w:p/>
    <w:p>
      <w:pPr>
        <w:jc w:val="center"/>
      </w:pPr>
      <w:r>
        <w:rPr>
          <w:color w:val="ff0000"/>
        </w:rPr>
        <w:t xml:space="preserve">ويا حرقي على من لا يرجّى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لغيبة شخصه عنّا قدوم</w:t>
      </w:r>
    </w:p>
    <w:p/>
    <w:p>
      <w:pPr>
        <w:jc w:val="center"/>
      </w:pPr>
      <w:r>
        <w:rPr>
          <w:color w:val="ff0000"/>
        </w:rPr>
        <w:t xml:space="preserve">ويا أسفي على بدر حواه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ضريحٌ قعره شعثٌ يهيم</w:t>
      </w:r>
    </w:p>
    <w:p/>
    <w:p>
      <w:pPr>
        <w:jc w:val="center"/>
      </w:pPr>
      <w:r>
        <w:rPr>
          <w:color w:val="ff0000"/>
        </w:rPr>
        <w:t xml:space="preserve">إذا هبّت به الأرواح أهدى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نسيم المسك منه لنا النسيم</w:t>
      </w:r>
    </w:p>
    <w:p/>
    <w:p>
      <w:pPr>
        <w:jc w:val="center"/>
      </w:pPr>
      <w:r>
        <w:rPr>
          <w:color w:val="ff0000"/>
        </w:rPr>
        <w:t xml:space="preserve">ويا عجباً لإقدام المنايا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كيف جسّرها الهجوم؟</w:t>
      </w:r>
    </w:p>
    <w:p/>
    <w:p>
      <w:pPr>
        <w:jc w:val="center"/>
      </w:pPr>
      <w:r>
        <w:rPr>
          <w:color w:val="ff0000"/>
        </w:rPr>
        <w:t xml:space="preserve">أما استحيته أو هابته لمّا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أتته تسوم منه ما تسوم؟</w:t>
      </w:r>
    </w:p>
    <w:p/>
    <w:p>
      <w:pPr>
        <w:jc w:val="center"/>
      </w:pPr>
      <w:r>
        <w:rPr>
          <w:color w:val="ff0000"/>
        </w:rPr>
        <w:t xml:space="preserve">فتى ذهلت لمصرعه وطاشت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لدكّة ذلك الطود الحلوم</w:t>
      </w:r>
    </w:p>
    <w:p/>
    <w:p>
      <w:pPr>
        <w:jc w:val="center"/>
      </w:pPr>
      <w:r>
        <w:rPr>
          <w:color w:val="ff0000"/>
        </w:rPr>
        <w:t xml:space="preserve">فتى ما انفكّ يندى منه وجهٌ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ويعرف فيه نظرته النعيم</w:t>
      </w:r>
    </w:p>
    <w:p/>
    <w:p>
      <w:pPr>
        <w:jc w:val="center"/>
      </w:pPr>
      <w:r>
        <w:rPr>
          <w:color w:val="ff0000"/>
        </w:rPr>
        <w:t xml:space="preserve">فتى أدناه من (رضوان) فعل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شاهدٌ كرمٌ وخيم</w:t>
      </w:r>
    </w:p>
    <w:p/>
    <w:p>
      <w:pPr>
        <w:jc w:val="center"/>
      </w:pPr>
      <w:r>
        <w:rPr>
          <w:color w:val="ff0000"/>
        </w:rPr>
        <w:t xml:space="preserve">فتى لاقته بالأكواب حورٌ</w:t>
      </w:r>
      <w:r>
        <w:rPr>
          <w:color w:val="ff0000"/>
        </w:rPr>
        <w:t xml:space="preserve">      </w:t>
      </w:r>
      <w:r>
        <w:rPr>
          <w:color w:val="ff0000"/>
        </w:rPr>
        <w:t xml:space="preserve">تفضّ بأمره عنها الختوم</w:t>
      </w:r>
    </w:p>
    <w:p/>
    <w:p>
      <w:pPr>
        <w:jc w:val="center"/>
      </w:pPr>
      <w:r>
        <w:rPr>
          <w:color w:val="ff0000"/>
        </w:rPr>
        <w:t xml:space="preserve">لتبكيه المكارم والمعالي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وتفديه المآثر والعلوم</w:t>
      </w:r>
    </w:p>
    <w:p/>
    <w:p>
      <w:pPr>
        <w:jc w:val="center"/>
      </w:pPr>
      <w:r>
        <w:rPr>
          <w:color w:val="ff0000"/>
        </w:rPr>
        <w:t xml:space="preserve">أبا اليسر الذي ما كان إلا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أسداء عارفة يهيم</w:t>
      </w:r>
    </w:p>
    <w:p/>
    <w:p>
      <w:pPr>
        <w:jc w:val="center"/>
      </w:pPr>
      <w:r>
        <w:rPr>
          <w:color w:val="ff0000"/>
        </w:rPr>
        <w:t xml:space="preserve">يخصّ الرزء قوماً دون قوم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ورزؤك في الأنام لها عموم</w:t>
      </w:r>
    </w:p>
    <w:p/>
    <w:p>
      <w:pPr>
        <w:jc w:val="center"/>
      </w:pPr>
      <w:r>
        <w:rPr>
          <w:color w:val="ff0000"/>
        </w:rPr>
        <w:t xml:space="preserve">ويملل حزن كلّ رهين ريمٍ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وحزنك لا يملّ ولا يريم</w:t>
      </w:r>
    </w:p>
    <w:p/>
    <w:p>
      <w:pPr>
        <w:jc w:val="center"/>
      </w:pPr>
      <w:r>
        <w:rPr>
          <w:color w:val="ff0000"/>
        </w:rPr>
        <w:t xml:space="preserve">ستسقي تربك الأجفان ريّاً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ضنّت بما فيها الغيوم</w:t>
      </w:r>
    </w:p>
    <w:p/>
    <w:p>
      <w:pPr>
        <w:jc w:val="center"/>
      </w:pPr>
      <w:r>
        <w:rPr>
          <w:color w:val="ff0000"/>
        </w:rPr>
        <w:t xml:space="preserve">أ أسرته الكرام الصبر أولى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ما أحدث الزمن اللئيم</w:t>
      </w:r>
    </w:p>
    <w:p/>
    <w:p>
      <w:pPr>
        <w:jc w:val="center"/>
      </w:pPr>
      <w:r>
        <w:rPr>
          <w:color w:val="ff0000"/>
        </w:rPr>
        <w:t xml:space="preserve">لأنّ الحمد فيه بكم جدير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علاّته وهو الملوم</w:t>
      </w:r>
    </w:p>
    <w:p/>
    <w:p>
      <w:pPr>
        <w:jc w:val="center"/>
      </w:pPr>
      <w:r>
        <w:rPr>
          <w:color w:val="ff0000"/>
        </w:rPr>
        <w:t xml:space="preserve">وفي النّجل الكريم (أبي عليّ)</w:t>
      </w:r>
      <w:r>
        <w:rPr>
          <w:color w:val="ff0000"/>
        </w:rPr>
        <w:t xml:space="preserve">      </w:t>
      </w:r>
      <w:r>
        <w:rPr>
          <w:color w:val="ff0000"/>
        </w:rPr>
        <w:t xml:space="preserve">سداد الثّلم إذ فقد الكريم</w:t>
      </w:r>
    </w:p>
    <w:p/>
    <w:p>
      <w:pPr>
        <w:jc w:val="center"/>
      </w:pPr>
      <w:r>
        <w:rPr>
          <w:color w:val="ff0000"/>
        </w:rPr>
        <w:t xml:space="preserve">ونيل (بني سليمان) المعالي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ما أدركوا منها قديم</w:t>
      </w:r>
    </w:p>
    <w:p/>
    <w:p>
      <w:pPr>
        <w:jc w:val="center"/>
      </w:pPr>
      <w:r>
        <w:rPr>
          <w:color w:val="ff0000"/>
        </w:rPr>
        <w:t xml:space="preserve">هم الأعلام في الحضر الموفّى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فخارهم، وفي العرب الصميم</w:t>
      </w:r>
    </w:p>
    <w:p/>
    <w:p>
      <w:pPr>
        <w:jc w:val="center"/>
      </w:pPr>
      <w:r>
        <w:rPr>
          <w:color w:val="ff0000"/>
        </w:rPr>
        <w:t xml:space="preserve">لهم نسبٌ يبزّ الشمس نوراً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وتحسده على الشرف النجوم</w:t>
      </w:r>
    </w:p>
    <w:p/>
    <w:p>
      <w:pPr>
        <w:jc w:val="center"/>
      </w:pPr>
      <w:r>
        <w:rPr>
          <w:color w:val="ff0000"/>
        </w:rPr>
        <w:t xml:space="preserve">هم رفعوا عماد المجد حتى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أناف، وليس فيه لهم قسيم</w:t>
      </w:r>
    </w:p>
    <w:p/>
    <w:p>
      <w:pPr>
        <w:jc w:val="center"/>
      </w:pPr>
      <w:r>
        <w:rPr>
          <w:color w:val="ff0000"/>
        </w:rPr>
        <w:t xml:space="preserve">فلا زالت جدودهم صعوداً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قلل السعادة تستقيم</w:t>
      </w:r>
    </w:p>
    <w:p/>
    <w:p>
      <w:pPr>
        <w:jc w:val="center"/>
      </w:pPr>
      <w:r>
        <w:rPr>
          <w:color w:val="ff0000"/>
        </w:rPr>
        <w:t xml:space="preserve">ولا انفكّ البقاء لهم قريناً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يدوم مع الزمان كما يدوم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2026-10-12T03:57:15+03:00</dcterms:created>
  <dcterms:modified xsi:type="dcterms:W3CDTF">2026-10-12T03:57:15+03:00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