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المختار الزّوزني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المختار الزّوزني
</w:t>
      </w:r>
    </w:p>
    <w:p>
      <w:pPr/>
      <w:r>
        <w:rPr/>
        <w:t xml:space="preserve">محمد بن أحمد المختار الزّوزني </w:t>
      </w:r>
    </w:p>
    <w:p/>
    <w:p>
      <w:pPr/>
      <w:r>
        <w:rPr/>
        <w:t xml:space="preserve">له أدب وشعر في مدح نظام الملك الحسن بن إسحاق الطوسي، فمن شعره: طويل</w:t>
      </w:r>
    </w:p>
    <w:p/>
    <w:p>
      <w:pPr>
        <w:jc w:val="center"/>
      </w:pPr>
      <w:r>
        <w:rPr>
          <w:color w:val="ff0000"/>
        </w:rPr>
        <w:t xml:space="preserve">سلام على تلك المعاهد بالحمى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عجمت عن أن تجيب مسلّما</w:t>
      </w:r>
    </w:p>
    <w:p/>
    <w:p>
      <w:pPr>
        <w:jc w:val="center"/>
      </w:pPr>
      <w:r>
        <w:rPr>
          <w:color w:val="ff0000"/>
        </w:rPr>
        <w:t xml:space="preserve">ديار عليها للتقادم ميسم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وعهدي بها للحسن والطيب موسما</w:t>
      </w:r>
    </w:p>
    <w:p/>
    <w:p>
      <w:pPr>
        <w:jc w:val="center"/>
      </w:pPr>
      <w:r>
        <w:rPr>
          <w:color w:val="ff0000"/>
        </w:rPr>
        <w:t xml:space="preserve">أذلت ذيول العشق في عرصاتها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وصنت الهوى عن أن ينال محرّما</w:t>
      </w:r>
    </w:p>
    <w:p/>
    <w:p>
      <w:pPr>
        <w:jc w:val="center"/>
      </w:pPr>
      <w:r>
        <w:rPr>
          <w:color w:val="ff0000"/>
        </w:rPr>
        <w:t xml:space="preserve">منازل غزلان أطعت بها الصبا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الهوى فيها عليّ محكّما</w:t>
      </w:r>
    </w:p>
    <w:p/>
    <w:p>
      <w:pPr>
        <w:jc w:val="center"/>
      </w:pPr>
      <w:r>
        <w:rPr>
          <w:color w:val="ff0000"/>
        </w:rPr>
        <w:t xml:space="preserve">وقفت عليها للأسى غير مالك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أحاكي بأسبال الدموع متيما</w:t>
      </w:r>
    </w:p>
    <w:p/>
    <w:p>
      <w:pPr>
        <w:jc w:val="center"/>
      </w:pPr>
      <w:r>
        <w:rPr>
          <w:color w:val="ff0000"/>
        </w:rPr>
        <w:t xml:space="preserve">ويممتها من بعد عهد فذكّرت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عهود غدور غادرتني متيما</w:t>
      </w:r>
    </w:p>
    <w:p/>
    <w:p>
      <w:pPr>
        <w:jc w:val="center"/>
      </w:pPr>
      <w:r>
        <w:rPr>
          <w:color w:val="ff0000"/>
        </w:rPr>
        <w:t xml:space="preserve">ولست وإن أحببت من كان بالحمى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أعق حبيباً بالعقيق مخيما</w:t>
      </w:r>
    </w:p>
    <w:p/>
    <w:p>
      <w:pPr>
        <w:jc w:val="center"/>
      </w:pPr>
      <w:r>
        <w:rPr>
          <w:color w:val="ff0000"/>
        </w:rPr>
        <w:t xml:space="preserve">بنجدٍ وغور والعقيق وبارق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هواي تجزّأ والفؤاد تقسّما</w:t>
      </w:r>
    </w:p>
    <w:p/>
    <w:p>
      <w:pPr>
        <w:jc w:val="center"/>
      </w:pPr>
      <w:r>
        <w:rPr>
          <w:color w:val="ff0000"/>
        </w:rPr>
        <w:t xml:space="preserve">بكل مكانٍ لي هوىً غير أنّ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وفاءً حمى قلبي بساكنة الحمى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إذا ما شربت الكأس وارتدت قبلة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تعزّ عليها قرّبت لفمي الفما</w:t>
      </w:r>
    </w:p>
    <w:p/>
    <w:p>
      <w:pPr>
        <w:jc w:val="center"/>
      </w:pPr>
      <w:r>
        <w:rPr>
          <w:color w:val="ff0000"/>
        </w:rPr>
        <w:t xml:space="preserve">وإن تركتني سورة الكأس عابساً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أهاب لظاها سوّغتها تبسّما</w:t>
      </w:r>
    </w:p>
    <w:p/>
    <w:p>
      <w:pPr>
        <w:jc w:val="center"/>
      </w:pPr>
      <w:r>
        <w:rPr>
          <w:color w:val="ff0000"/>
        </w:rPr>
        <w:t xml:space="preserve">وتلقي أحاديثاً كمعسولة 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فأسرد منها سمط درّ منظما</w:t>
      </w:r>
    </w:p>
    <w:p/>
    <w:p>
      <w:pPr>
        <w:jc w:val="center"/>
      </w:pPr>
      <w:r>
        <w:rPr>
          <w:color w:val="ff0000"/>
        </w:rPr>
        <w:t xml:space="preserve">لأجعله يوماً عقوداً نضيدة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ألاقي بها الشيخ الأجل المعظما</w:t>
      </w:r>
    </w:p>
    <w:p/>
    <w:p>
      <w:pPr>
        <w:jc w:val="center"/>
      </w:pPr>
      <w:r>
        <w:rPr>
          <w:color w:val="ff0000"/>
        </w:rPr>
        <w:t xml:space="preserve">وزيرٌ به شدّ الممالك أزرها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وعاد به منآدماً متقوّما</w:t>
      </w:r>
    </w:p>
    <w:p/>
    <w:p>
      <w:pPr>
        <w:jc w:val="center"/>
      </w:pPr>
      <w:r>
        <w:rPr>
          <w:color w:val="ff0000"/>
        </w:rPr>
        <w:t xml:space="preserve">وجلّت ظلام الظلم أضواء عدله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ألا فتأمّل هل ترى متظلما؟!</w:t>
      </w:r>
    </w:p>
    <w:p/>
    <w:p>
      <w:pPr>
        <w:jc w:val="center"/>
      </w:pPr>
      <w:r>
        <w:rPr>
          <w:color w:val="ff0000"/>
        </w:rPr>
        <w:t xml:space="preserve">إذا فوّق التدبير صائب رأيه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مشكلٍ قد رام، أقصد ما رمى</w:t>
      </w:r>
    </w:p>
    <w:p/>
    <w:p>
      <w:pPr>
        <w:jc w:val="center"/>
      </w:pPr>
      <w:r>
        <w:rPr>
          <w:color w:val="ff0000"/>
        </w:rPr>
        <w:t xml:space="preserve">فأين “ابن وهب” فليقم ير عنده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مصابيح رأي تزهر الليل مظلما</w:t>
      </w:r>
    </w:p>
    <w:p/>
    <w:p>
      <w:pPr>
        <w:jc w:val="center"/>
      </w:pPr>
      <w:r>
        <w:rPr>
          <w:color w:val="ff0000"/>
        </w:rPr>
        <w:t xml:space="preserve">وليت “ابن قيس أحنف” الحلم لم يمت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ليبصر حلماً يستخفّ يرمرما</w:t>
      </w:r>
    </w:p>
    <w:p/>
    <w:p>
      <w:pPr>
        <w:jc w:val="center"/>
      </w:pPr>
      <w:r>
        <w:rPr>
          <w:color w:val="ff0000"/>
        </w:rPr>
        <w:t xml:space="preserve">ولو طيءٌ رأت سماح يمينه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طوت ذكر جود في” عدي ابن أخزما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2026-10-12T04:01:44+03:00</dcterms:created>
  <dcterms:modified xsi:type="dcterms:W3CDTF">2026-10-12T04:01:44+03:00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