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علي بن عبد الغفار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علي بن عبد الغفار
</w:t>
      </w:r>
    </w:p>
    <w:p>
      <w:pPr/>
      <w:r>
        <w:rPr/>
        <w:t xml:space="preserve">محمد بن أحمد بن علي بن عبد الغفار </w:t>
      </w:r>
    </w:p>
    <w:p/>
    <w:p>
      <w:pPr/>
      <w:r>
        <w:rPr/>
        <w:t xml:space="preserve">المكنّى بأبي الغنائم البيع، المعروف بابن الأجوه، سبط أبي علي ابن شبل، الشاعر، من أهل الجهم، الظاهري، كان شيخاً ظريفاً، ديّناً عفيفاً.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2026-10-12T03:59:30+03:00</dcterms:created>
  <dcterms:modified xsi:type="dcterms:W3CDTF">2026-10-12T03:59:30+03:00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