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الحفصوي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الحفصوي الإمام
</w:t>
      </w:r>
    </w:p>
    <w:p>
      <w:pPr/>
      <w:r>
        <w:rPr/>
        <w:t xml:space="preserve">محمد بن أحمد الحفصوي الإمام </w:t>
      </w:r>
    </w:p>
    <w:p/>
    <w:p>
      <w:pPr/>
      <w:r>
        <w:rPr/>
        <w:t xml:space="preserve">شاعر خراساتي، ذكره صاحب “الوشاح” وأنشد له قوله يهجو: رجز</w:t>
      </w:r>
    </w:p>
    <w:p/>
    <w:p>
      <w:pPr>
        <w:jc w:val="center"/>
      </w:pPr>
      <w:r>
        <w:rPr>
          <w:color w:val="ff0000"/>
        </w:rPr>
        <w:t xml:space="preserve">ترخس؟ عن حلي المعالي،عطل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 سمات المكرمات غفل</w:t>
      </w:r>
    </w:p>
    <w:p/>
    <w:p>
      <w:pPr>
        <w:jc w:val="center"/>
      </w:pPr>
      <w:r>
        <w:rPr>
          <w:color w:val="ff0000"/>
        </w:rPr>
        <w:t xml:space="preserve">لم يبق فيها اليوم إلاّ ثفل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قاضٍ خبيثٌ، ورئيسٌ عبلٌ</w:t>
      </w:r>
    </w:p>
    <w:p/>
    <w:p>
      <w:pPr/>
      <w:r>
        <w:rPr/>
        <w:t xml:space="preserve">وله في شرف الدين أبي طاهر: طويل</w:t>
      </w:r>
    </w:p>
    <w:p/>
    <w:p>
      <w:pPr>
        <w:jc w:val="center"/>
      </w:pPr>
      <w:r>
        <w:rPr>
          <w:color w:val="ff0000"/>
        </w:rPr>
        <w:t xml:space="preserve">سلامٌ على صدر الوزارة طاهر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أبي طاهر شمس العلى والمآثر</w:t>
      </w:r>
    </w:p>
    <w:p/>
    <w:p>
      <w:pPr>
        <w:jc w:val="center"/>
      </w:pPr>
      <w:r>
        <w:rPr>
          <w:color w:val="ff0000"/>
        </w:rPr>
        <w:t xml:space="preserve">على مشتري يمنٍ وزهرة شيمةٍ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وكيوان مقدارٍ وبهرام خاطر</w:t>
      </w:r>
    </w:p>
    <w:p/>
    <w:p>
      <w:pPr>
        <w:jc w:val="center"/>
      </w:pPr>
      <w:r>
        <w:rPr>
          <w:color w:val="ff0000"/>
        </w:rPr>
        <w:t xml:space="preserve">مبارك آثارٍ، ومحمود خبرةٍ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ومسعود إنجاح، وميمون طائر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2026-10-12T05:04:29+03:00</dcterms:created>
  <dcterms:modified xsi:type="dcterms:W3CDTF">2026-10-12T05:04:29+03:00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