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الهذلي
</w:t>
      </w:r>
    </w:p>
    <w:p>
      <w:pPr/>
      <w:r>
        <w:rPr/>
        <w:t xml:space="preserve">محمد بن عيسى الهذلي </w:t>
      </w:r>
    </w:p>
    <w:p/>
    <w:p>
      <w:pPr/>
      <w:r>
        <w:rPr/>
        <w:t xml:space="preserve"> ضعيف. يروى عن محمد بن المنكدر يكنى أبا يحي.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2026-10-12T05:02:45+03:00</dcterms:created>
  <dcterms:modified xsi:type="dcterms:W3CDTF">2026-10-12T05:02:45+03:00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