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المديني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المديني
</w:t>
      </w:r>
    </w:p>
    <w:p>
      <w:pPr/>
      <w:r>
        <w:rPr/>
        <w:t xml:space="preserve">أبو بكر المديني </w:t>
      </w:r>
    </w:p>
    <w:p/>
    <w:p>
      <w:pPr/>
      <w:r>
        <w:rPr/>
        <w:t xml:space="preserve">يروي عن أبي هريرة قال أبو حاتم الرازي مجهول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2026-10-12T07:08:12+03:00</dcterms:created>
  <dcterms:modified xsi:type="dcterms:W3CDTF">2026-10-12T07:08:12+03:00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