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جميع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جميع
</w:t>
      </w:r>
    </w:p>
    <w:p>
      <w:pPr/>
      <w:r>
        <w:rPr/>
        <w:t xml:space="preserve">الوليد بن جميع </w:t>
      </w:r>
    </w:p>
    <w:p/>
    <w:p>
      <w:pPr/>
      <w:r>
        <w:rPr/>
        <w:t xml:space="preserve">يروي عن عبد الرحمن بن خالد قال ابن حبان ينفرد عن الأثبات بما لا يشبه حديث الثقات فلما فحش ذلك منه بطل الاحتجاج به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2026-10-12T08:18:59+03:00</dcterms:created>
  <dcterms:modified xsi:type="dcterms:W3CDTF">2026-10-12T08:18:59+03:00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