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بن يزيد بن جعونة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بن يزيد بن جعونة
</w:t>
      </w:r>
    </w:p>
    <w:p>
      <w:pPr/>
      <w:r>
        <w:rPr/>
        <w:t xml:space="preserve">نوح بن يزيد بن جعونة </w:t>
      </w:r>
    </w:p>
    <w:p/>
    <w:p>
      <w:pPr/>
      <w:r>
        <w:rPr/>
        <w:t xml:space="preserve">قاضي مرو قال الأزدي ويقال هو أبو عصمة المتقدم متروك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2026-10-12T08:20:31+03:00</dcterms:created>
  <dcterms:modified xsi:type="dcterms:W3CDTF">2026-10-12T08:20:31+03:00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