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العدل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العدل
</w:t>
      </w:r>
    </w:p>
    <w:p>
      <w:pPr/>
      <w:r>
        <w:rPr/>
        <w:t xml:space="preserve">مسلمة العدل </w:t>
      </w:r>
    </w:p>
    <w:p/>
    <w:p>
      <w:pPr/>
      <w:r>
        <w:rPr/>
        <w:t xml:space="preserve">عن عمير بن هانئ 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العدل
</w:t>
      </w:r>
    </w:p>
    <w:p>
      <w:pPr/>
      <w:r>
        <w:rPr/>
        <w:t xml:space="preserve">مسلمة العدل </w:t>
      </w:r>
    </w:p>
    <w:p/>
    <w:p>
      <w:pPr/>
      <w:r>
        <w:rPr/>
        <w:t xml:space="preserve">روى عن عمير بن هانئ روى عنه مروان الطاطري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2026-10-12T08:04:17+03:00</dcterms:created>
  <dcterms:modified xsi:type="dcterms:W3CDTF">2026-10-12T08:04:17+03:00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