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العباس بن سهيل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العباس بن سهيل البزاز
</w:t>
      </w:r>
    </w:p>
    <w:p>
      <w:pPr/>
      <w:r>
        <w:rPr/>
        <w:t xml:space="preserve">محمد بن العباس بن سهيل البزاز </w:t>
      </w:r>
    </w:p>
    <w:p/>
    <w:p>
      <w:pPr/>
      <w:r>
        <w:rPr/>
        <w:t xml:space="preserve">يروي عن أبي هشام الرفاعي قال أبو بكر الخطيب يضع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2026-10-12T09:22:58+03:00</dcterms:created>
  <dcterms:modified xsi:type="dcterms:W3CDTF">2026-10-12T09:22:58+03:00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