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طريف
</w:t>
      </w:r>
    </w:p>
    <w:p>
      <w:pPr/>
      <w:r>
        <w:rPr/>
        <w:t xml:space="preserve">محمد بن طريف </w:t>
      </w:r>
    </w:p>
    <w:p/>
    <w:p>
      <w:pPr/>
      <w:r>
        <w:rPr/>
        <w:t xml:space="preserve">عن حماد بن زيد قال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2026-10-12T09:19:19+03:00</dcterms:created>
  <dcterms:modified xsi:type="dcterms:W3CDTF">2026-10-12T09:19:19+03:00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