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محمد بن عبد الله بن دبير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محمد بن عبد الله بن دبير أبو جعفر
</w:t>
      </w:r>
    </w:p>
    <w:p>
      <w:pPr/>
      <w:r>
        <w:rPr/>
        <w:t xml:space="preserve">محمد بن سليمان بن محمد بن عبد الله بن دبير أبو جعفر </w:t>
      </w:r>
    </w:p>
    <w:p/>
    <w:p>
      <w:pPr/>
      <w:r>
        <w:rPr/>
        <w:t xml:space="preserve">يروي عن عبد الواحد بن غياث قال ابن حبان كان بالبصرة يسرق الحديث ويضع على الثقات لا تحل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2026-10-12T09:25:19+03:00</dcterms:created>
  <dcterms:modified xsi:type="dcterms:W3CDTF">2026-10-12T09:25:19+03:00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