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زيد بن رفاعة أبو هشام الرفاعي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زيد بن رفاعة أبو هشام الرفاعي الكوفي
</w:t>
      </w:r>
    </w:p>
    <w:p>
      <w:pPr/>
      <w:r>
        <w:rPr/>
        <w:t xml:space="preserve">محمد بن زيد بن رفاعة أبو هشام الرفاعي الكوفي </w:t>
      </w:r>
    </w:p>
    <w:p/>
    <w:p>
      <w:pPr/>
      <w:r>
        <w:rPr/>
        <w:t xml:space="preserve">قاضي بغداد قال البخاري يتكلمون فيه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2026-10-12T09:25:33+03:00</dcterms:created>
  <dcterms:modified xsi:type="dcterms:W3CDTF">2026-10-12T09:25:33+03:00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