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ذكوان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ذكوان المصري
</w:t>
      </w:r>
    </w:p>
    <w:p>
      <w:pPr/>
      <w:r>
        <w:rPr/>
        <w:t xml:space="preserve">محمد بن ذكوان المصري </w:t>
      </w:r>
    </w:p>
    <w:p/>
    <w:p>
      <w:pPr/>
      <w:r>
        <w:rPr/>
        <w:t xml:space="preserve">مولى المهالبة يروي عن الحسن ومطر وعمرو بن دينار قال الدارقطني ضعيف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2026-10-12T09:20:46+03:00</dcterms:created>
  <dcterms:modified xsi:type="dcterms:W3CDTF">2026-10-12T09:20:46+03:00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