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أبو عبد الله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أبو عبد الله الشامي
</w:t>
      </w:r>
    </w:p>
    <w:p>
      <w:pPr/>
      <w:r>
        <w:rPr/>
        <w:t xml:space="preserve">محمد بن إبراهيم أبو عبد الله الشامي </w:t>
      </w:r>
    </w:p>
    <w:p/>
    <w:p>
      <w:pPr/>
      <w:r>
        <w:rPr/>
        <w:t xml:space="preserve">يروي عن الوليد بن مسلم وسويد بن عبد العزيز يضع الحديث لا تحل الرواية عنه إلا عند الاعتبار قاله ابن حبان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2026-10-12T10:27:14+03:00</dcterms:created>
  <dcterms:modified xsi:type="dcterms:W3CDTF">2026-10-12T10:27:14+03:00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